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1C43" w14:textId="5139CF7D" w:rsidR="002E6A75" w:rsidRPr="00923DB3" w:rsidRDefault="00923DB3" w:rsidP="00F077E0">
      <w:pPr>
        <w:pStyle w:val="Heading1"/>
        <w:rPr>
          <w:lang w:val="ro-RO"/>
        </w:rPr>
      </w:pPr>
      <w:r w:rsidRPr="00923DB3">
        <w:rPr>
          <w:lang w:val="ro-RO"/>
        </w:rPr>
        <w:t xml:space="preserve">Lista </w:t>
      </w:r>
      <w:r w:rsidR="00AC22F1">
        <w:rPr>
          <w:lang w:val="ro-RO"/>
        </w:rPr>
        <w:t xml:space="preserve">de verificare </w:t>
      </w:r>
      <w:r w:rsidRPr="00923DB3">
        <w:rPr>
          <w:lang w:val="ro-RO"/>
        </w:rPr>
        <w:t xml:space="preserve">pentru lanțul de aprovizionare </w:t>
      </w:r>
    </w:p>
    <w:p w14:paraId="59504083" w14:textId="101CCC9B" w:rsidR="005F18FD" w:rsidRPr="00923DB3" w:rsidRDefault="00923DB3" w:rsidP="00C0640B">
      <w:pPr>
        <w:jc w:val="both"/>
        <w:rPr>
          <w:lang w:val="ro-RO"/>
        </w:rPr>
      </w:pPr>
      <w:r w:rsidRPr="00923DB3">
        <w:rPr>
          <w:lang w:val="ro-RO"/>
        </w:rPr>
        <w:t>Iată câțiva pași</w:t>
      </w:r>
      <w:r w:rsidR="005F18FD" w:rsidRPr="00923DB3">
        <w:rPr>
          <w:lang w:val="ro-RO"/>
        </w:rPr>
        <w:t xml:space="preserve"> </w:t>
      </w:r>
      <w:r w:rsidRPr="00923DB3">
        <w:rPr>
          <w:lang w:val="ro-RO"/>
        </w:rPr>
        <w:t>pentru a pregăti lanțul de aprovizionare pentru inovare</w:t>
      </w:r>
      <w:r w:rsidR="00850B99" w:rsidRPr="00923DB3">
        <w:rPr>
          <w:lang w:val="ro-RO"/>
        </w:rPr>
        <w:t xml:space="preserve">: </w:t>
      </w:r>
    </w:p>
    <w:p w14:paraId="7314D89C" w14:textId="5D2AAEAD" w:rsidR="00CC231E" w:rsidRPr="00923DB3" w:rsidRDefault="003528B8" w:rsidP="00A34015">
      <w:pPr>
        <w:rPr>
          <w:lang w:val="ro-RO"/>
        </w:rPr>
      </w:pPr>
      <w:sdt>
        <w:sdtPr>
          <w:rPr>
            <w:lang w:val="ro-RO"/>
          </w:rPr>
          <w:id w:val="-184439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31E" w:rsidRPr="00923DB3">
            <w:rPr>
              <w:rFonts w:ascii="MS Gothic" w:eastAsia="MS Gothic" w:hAnsi="MS Gothic"/>
              <w:lang w:val="ro-RO"/>
            </w:rPr>
            <w:t>☐</w:t>
          </w:r>
        </w:sdtContent>
      </w:sdt>
      <w:r w:rsidR="00CC231E" w:rsidRPr="00923DB3">
        <w:rPr>
          <w:lang w:val="ro-RO"/>
        </w:rPr>
        <w:t xml:space="preserve"> </w:t>
      </w:r>
      <w:r w:rsidR="00923DB3">
        <w:rPr>
          <w:lang w:val="ro-RO"/>
        </w:rPr>
        <w:t xml:space="preserve">Dezvoltă tehnologia pentru a susține </w:t>
      </w:r>
      <w:r w:rsidR="00BD7194">
        <w:rPr>
          <w:lang w:val="ro-RO"/>
        </w:rPr>
        <w:t>abilitățile</w:t>
      </w:r>
      <w:r w:rsidR="00923DB3">
        <w:rPr>
          <w:lang w:val="ro-RO"/>
        </w:rPr>
        <w:t xml:space="preserve"> noi:</w:t>
      </w:r>
    </w:p>
    <w:p w14:paraId="61041A02" w14:textId="6DE2614B" w:rsidR="005F18FD" w:rsidRPr="00923DB3" w:rsidRDefault="00923DB3" w:rsidP="00C0640B">
      <w:pPr>
        <w:jc w:val="both"/>
        <w:rPr>
          <w:lang w:val="ro-RO"/>
        </w:rPr>
      </w:pPr>
      <w:r w:rsidRPr="00923DB3">
        <w:rPr>
          <w:lang w:val="ro-RO"/>
        </w:rPr>
        <w:t xml:space="preserve">Pentru ca un model de afaceri să fie complet integrat cu rețelele de aprovizionare, </w:t>
      </w:r>
      <w:r w:rsidR="00B34905">
        <w:rPr>
          <w:lang w:val="ro-RO"/>
        </w:rPr>
        <w:t xml:space="preserve">e </w:t>
      </w:r>
      <w:r w:rsidR="00B34905" w:rsidRPr="00923DB3">
        <w:rPr>
          <w:lang w:val="ro-RO"/>
        </w:rPr>
        <w:t xml:space="preserve">nevoie </w:t>
      </w:r>
      <w:r w:rsidR="00B34905">
        <w:rPr>
          <w:lang w:val="ro-RO"/>
        </w:rPr>
        <w:t>să institui</w:t>
      </w:r>
      <w:r w:rsidR="00C0640B">
        <w:rPr>
          <w:lang w:val="ro-RO"/>
        </w:rPr>
        <w:t xml:space="preserve"> </w:t>
      </w:r>
      <w:r w:rsidRPr="00923DB3">
        <w:rPr>
          <w:lang w:val="ro-RO"/>
        </w:rPr>
        <w:t xml:space="preserve">tehnologia </w:t>
      </w:r>
      <w:r w:rsidR="00B34905">
        <w:rPr>
          <w:lang w:val="ro-RO"/>
        </w:rPr>
        <w:t xml:space="preserve">și </w:t>
      </w:r>
      <w:r w:rsidRPr="00923DB3">
        <w:rPr>
          <w:lang w:val="ro-RO"/>
        </w:rPr>
        <w:t xml:space="preserve">de </w:t>
      </w:r>
      <w:r w:rsidR="00BD7194">
        <w:rPr>
          <w:lang w:val="ro-RO"/>
        </w:rPr>
        <w:t xml:space="preserve">abilități </w:t>
      </w:r>
      <w:r w:rsidRPr="00923DB3">
        <w:rPr>
          <w:lang w:val="ro-RO"/>
        </w:rPr>
        <w:t>analitice</w:t>
      </w:r>
      <w:r w:rsidR="00B34905">
        <w:rPr>
          <w:lang w:val="ro-RO"/>
        </w:rPr>
        <w:t>. Niște exemple</w:t>
      </w:r>
      <w:r w:rsidR="005F18FD" w:rsidRPr="00923DB3">
        <w:rPr>
          <w:lang w:val="ro-RO"/>
        </w:rPr>
        <w:t xml:space="preserve"> includ </w:t>
      </w:r>
      <w:bookmarkStart w:id="0" w:name="_Hlk60930926"/>
      <w:proofErr w:type="spellStart"/>
      <w:r w:rsidR="005F18FD" w:rsidRPr="00B34905">
        <w:rPr>
          <w:i/>
          <w:iCs/>
          <w:highlight w:val="green"/>
          <w:lang w:val="ro-RO"/>
        </w:rPr>
        <w:t>blockchain</w:t>
      </w:r>
      <w:r w:rsidR="00B34905">
        <w:rPr>
          <w:lang w:val="ro-RO"/>
        </w:rPr>
        <w:t>-ul</w:t>
      </w:r>
      <w:bookmarkEnd w:id="0"/>
      <w:proofErr w:type="spellEnd"/>
      <w:r w:rsidR="00BD7194">
        <w:rPr>
          <w:lang w:val="ro-RO"/>
        </w:rPr>
        <w:t xml:space="preserve">, </w:t>
      </w:r>
      <w:r w:rsidR="00B34905" w:rsidRPr="00B34905">
        <w:rPr>
          <w:lang w:val="ro-RO"/>
        </w:rPr>
        <w:t xml:space="preserve">capacitatea de a construi și implementa </w:t>
      </w:r>
      <w:r w:rsidR="00B34905" w:rsidRPr="00B34905">
        <w:rPr>
          <w:highlight w:val="green"/>
          <w:lang w:val="ro-RO"/>
        </w:rPr>
        <w:t>modele prescriptive</w:t>
      </w:r>
      <w:r w:rsidR="00B34905" w:rsidRPr="00B34905">
        <w:rPr>
          <w:lang w:val="ro-RO"/>
        </w:rPr>
        <w:t>.</w:t>
      </w:r>
      <w:r w:rsidR="00B34905">
        <w:rPr>
          <w:lang w:val="ro-RO"/>
        </w:rPr>
        <w:t xml:space="preserve"> Spre exemplu, tehnologia de </w:t>
      </w:r>
      <w:proofErr w:type="spellStart"/>
      <w:r w:rsidR="00B34905" w:rsidRPr="00C0640B">
        <w:rPr>
          <w:i/>
          <w:iCs/>
          <w:lang w:val="ro-RO"/>
        </w:rPr>
        <w:t>blockchain</w:t>
      </w:r>
      <w:proofErr w:type="spellEnd"/>
      <w:r w:rsidR="00B34905">
        <w:rPr>
          <w:lang w:val="ro-RO"/>
        </w:rPr>
        <w:t xml:space="preserve"> poate fi utilizată pentru prognozarea cererii în afaceri, deoarece </w:t>
      </w:r>
      <w:r w:rsidR="00B34905" w:rsidRPr="00B34905">
        <w:rPr>
          <w:lang w:val="ro-RO"/>
        </w:rPr>
        <w:t>poate valorifica date din diverse surse, nu doar date</w:t>
      </w:r>
      <w:r w:rsidR="008627A9">
        <w:rPr>
          <w:lang w:val="ro-RO"/>
        </w:rPr>
        <w:t xml:space="preserve"> de afaceri</w:t>
      </w:r>
      <w:r w:rsidR="00B34905" w:rsidRPr="00B34905">
        <w:rPr>
          <w:lang w:val="ro-RO"/>
        </w:rPr>
        <w:t xml:space="preserve"> interne.</w:t>
      </w:r>
      <w:r w:rsidR="00B34905">
        <w:rPr>
          <w:lang w:val="ro-RO"/>
        </w:rPr>
        <w:t xml:space="preserve"> </w:t>
      </w:r>
    </w:p>
    <w:p w14:paraId="59CD2A96" w14:textId="6C3492B9" w:rsidR="00CC231E" w:rsidRPr="00923DB3" w:rsidRDefault="003528B8" w:rsidP="00CC231E">
      <w:pPr>
        <w:rPr>
          <w:lang w:val="ro-RO"/>
        </w:rPr>
      </w:pPr>
      <w:sdt>
        <w:sdtPr>
          <w:rPr>
            <w:lang w:val="ro-RO"/>
          </w:rPr>
          <w:id w:val="12567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31E" w:rsidRPr="00923DB3">
            <w:rPr>
              <w:rFonts w:ascii="MS Gothic" w:eastAsia="MS Gothic" w:hAnsi="MS Gothic"/>
              <w:lang w:val="ro-RO"/>
            </w:rPr>
            <w:t>☐</w:t>
          </w:r>
        </w:sdtContent>
      </w:sdt>
      <w:r w:rsidR="00CC231E" w:rsidRPr="00923DB3">
        <w:rPr>
          <w:lang w:val="ro-RO"/>
        </w:rPr>
        <w:t xml:space="preserve"> </w:t>
      </w:r>
      <w:r w:rsidR="008627A9">
        <w:rPr>
          <w:lang w:val="ro-RO"/>
        </w:rPr>
        <w:t>Utiliz</w:t>
      </w:r>
      <w:r w:rsidR="00C0640B">
        <w:rPr>
          <w:lang w:val="ro-RO"/>
        </w:rPr>
        <w:t>ează</w:t>
      </w:r>
      <w:r w:rsidR="008627A9">
        <w:rPr>
          <w:lang w:val="ro-RO"/>
        </w:rPr>
        <w:t xml:space="preserve"> parteneriatele mai eficient</w:t>
      </w:r>
      <w:r w:rsidR="005F18FD" w:rsidRPr="00923DB3">
        <w:rPr>
          <w:lang w:val="ro-RO"/>
        </w:rPr>
        <w:t xml:space="preserve"> </w:t>
      </w:r>
    </w:p>
    <w:p w14:paraId="4C9C2B85" w14:textId="1644BD22" w:rsidR="005F18FD" w:rsidRPr="00923DB3" w:rsidRDefault="000F0083" w:rsidP="00C0640B">
      <w:pPr>
        <w:jc w:val="both"/>
        <w:rPr>
          <w:lang w:val="ro-RO"/>
        </w:rPr>
      </w:pPr>
      <w:r>
        <w:rPr>
          <w:lang w:val="ro-RO"/>
        </w:rPr>
        <w:t>Concent</w:t>
      </w:r>
      <w:r w:rsidR="00C0640B">
        <w:rPr>
          <w:lang w:val="ro-RO"/>
        </w:rPr>
        <w:t>rează-te</w:t>
      </w:r>
      <w:r>
        <w:rPr>
          <w:lang w:val="ro-RO"/>
        </w:rPr>
        <w:t xml:space="preserve"> pe ceea la ce </w:t>
      </w:r>
      <w:r w:rsidR="00C0640B">
        <w:rPr>
          <w:lang w:val="ro-RO"/>
        </w:rPr>
        <w:t>te</w:t>
      </w:r>
      <w:r>
        <w:rPr>
          <w:lang w:val="ro-RO"/>
        </w:rPr>
        <w:t xml:space="preserve"> pricep</w:t>
      </w:r>
      <w:r w:rsidR="00C0640B">
        <w:rPr>
          <w:lang w:val="ro-RO"/>
        </w:rPr>
        <w:t>i</w:t>
      </w:r>
      <w:r>
        <w:rPr>
          <w:lang w:val="ro-RO"/>
        </w:rPr>
        <w:t>.</w:t>
      </w:r>
      <w:r w:rsidR="005F18FD" w:rsidRPr="00923DB3">
        <w:rPr>
          <w:lang w:val="ro-RO"/>
        </w:rPr>
        <w:t xml:space="preserve"> </w:t>
      </w:r>
      <w:r>
        <w:rPr>
          <w:lang w:val="ro-RO"/>
        </w:rPr>
        <w:t>Folos</w:t>
      </w:r>
      <w:r w:rsidR="00C0640B">
        <w:rPr>
          <w:lang w:val="ro-RO"/>
        </w:rPr>
        <w:t>ește</w:t>
      </w:r>
      <w:r>
        <w:rPr>
          <w:lang w:val="ro-RO"/>
        </w:rPr>
        <w:t xml:space="preserve"> parteneriatele în domenii </w:t>
      </w:r>
      <w:r w:rsidR="00C0640B">
        <w:rPr>
          <w:lang w:val="ro-RO"/>
        </w:rPr>
        <w:t xml:space="preserve">din </w:t>
      </w:r>
      <w:r>
        <w:rPr>
          <w:lang w:val="ro-RO"/>
        </w:rPr>
        <w:t xml:space="preserve">afara competențelor </w:t>
      </w:r>
      <w:r w:rsidR="00C0640B">
        <w:rPr>
          <w:lang w:val="ro-RO"/>
        </w:rPr>
        <w:t xml:space="preserve">tale </w:t>
      </w:r>
      <w:r>
        <w:rPr>
          <w:lang w:val="ro-RO"/>
        </w:rPr>
        <w:t xml:space="preserve">de bază. </w:t>
      </w:r>
    </w:p>
    <w:p w14:paraId="070DB4F8" w14:textId="45809798" w:rsidR="00CC231E" w:rsidRPr="00923DB3" w:rsidRDefault="003528B8" w:rsidP="00CC231E">
      <w:pPr>
        <w:rPr>
          <w:lang w:val="ro-RO"/>
        </w:rPr>
      </w:pPr>
      <w:sdt>
        <w:sdtPr>
          <w:rPr>
            <w:lang w:val="ro-RO"/>
          </w:rPr>
          <w:id w:val="-14134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31E" w:rsidRPr="00923DB3">
            <w:rPr>
              <w:rFonts w:ascii="MS Gothic" w:eastAsia="MS Gothic" w:hAnsi="MS Gothic"/>
              <w:lang w:val="ro-RO"/>
            </w:rPr>
            <w:t>☐</w:t>
          </w:r>
        </w:sdtContent>
      </w:sdt>
      <w:r w:rsidR="00CC231E" w:rsidRPr="00923DB3">
        <w:rPr>
          <w:lang w:val="ro-RO"/>
        </w:rPr>
        <w:t xml:space="preserve"> </w:t>
      </w:r>
      <w:r w:rsidR="000F0083">
        <w:rPr>
          <w:lang w:val="ro-RO"/>
        </w:rPr>
        <w:t>Întreb</w:t>
      </w:r>
      <w:r w:rsidR="00C0640B">
        <w:rPr>
          <w:lang w:val="ro-RO"/>
        </w:rPr>
        <w:t>ă-ți</w:t>
      </w:r>
      <w:r w:rsidR="000F0083">
        <w:rPr>
          <w:lang w:val="ro-RO"/>
        </w:rPr>
        <w:t xml:space="preserve"> clienții</w:t>
      </w:r>
      <w:r w:rsidR="005F18FD" w:rsidRPr="00923DB3">
        <w:rPr>
          <w:lang w:val="ro-RO"/>
        </w:rPr>
        <w:t xml:space="preserve"> </w:t>
      </w:r>
    </w:p>
    <w:p w14:paraId="532BABFA" w14:textId="6CF87844" w:rsidR="005F18FD" w:rsidRPr="00923DB3" w:rsidRDefault="000F0083" w:rsidP="00C0640B">
      <w:pPr>
        <w:jc w:val="both"/>
        <w:rPr>
          <w:lang w:val="ro-RO"/>
        </w:rPr>
      </w:pPr>
      <w:r>
        <w:rPr>
          <w:lang w:val="ro-RO"/>
        </w:rPr>
        <w:t xml:space="preserve">O afacere </w:t>
      </w:r>
      <w:r w:rsidR="009C705F">
        <w:rPr>
          <w:lang w:val="ro-RO"/>
        </w:rPr>
        <w:t>orientată</w:t>
      </w:r>
      <w:r>
        <w:rPr>
          <w:lang w:val="ro-RO"/>
        </w:rPr>
        <w:t xml:space="preserve"> spre client nu așteaptă clienții să</w:t>
      </w:r>
      <w:r w:rsidR="009C705F">
        <w:rPr>
          <w:lang w:val="ro-RO"/>
        </w:rPr>
        <w:t>-și dezvăluie preferințele. Aceasta abordează direct consumatorii pentru a înțelege cum să îi delecteze</w:t>
      </w:r>
      <w:r w:rsidR="00850B99" w:rsidRPr="00923DB3">
        <w:rPr>
          <w:lang w:val="ro-RO"/>
        </w:rPr>
        <w:t>.</w:t>
      </w:r>
    </w:p>
    <w:p w14:paraId="57E4B899" w14:textId="6C5DB15A" w:rsidR="00CC231E" w:rsidRPr="00923DB3" w:rsidRDefault="003528B8" w:rsidP="00CC231E">
      <w:pPr>
        <w:rPr>
          <w:lang w:val="ro-RO"/>
        </w:rPr>
      </w:pPr>
      <w:sdt>
        <w:sdtPr>
          <w:rPr>
            <w:lang w:val="ro-RO"/>
          </w:rPr>
          <w:id w:val="-184739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31E" w:rsidRPr="00923DB3">
            <w:rPr>
              <w:rFonts w:ascii="MS Gothic" w:eastAsia="MS Gothic" w:hAnsi="MS Gothic"/>
              <w:lang w:val="ro-RO"/>
            </w:rPr>
            <w:t>☐</w:t>
          </w:r>
        </w:sdtContent>
      </w:sdt>
      <w:r w:rsidR="00CC231E" w:rsidRPr="00923DB3">
        <w:rPr>
          <w:lang w:val="ro-RO"/>
        </w:rPr>
        <w:t xml:space="preserve"> </w:t>
      </w:r>
      <w:r w:rsidR="009C705F">
        <w:rPr>
          <w:lang w:val="ro-RO"/>
        </w:rPr>
        <w:t>Extinde vizibilitatea lanțului de aprovizionare</w:t>
      </w:r>
    </w:p>
    <w:p w14:paraId="260F36BE" w14:textId="2A53DB0F" w:rsidR="005F18FD" w:rsidRPr="00923DB3" w:rsidRDefault="009C705F" w:rsidP="00C0640B">
      <w:pPr>
        <w:jc w:val="both"/>
        <w:rPr>
          <w:lang w:val="ro-RO"/>
        </w:rPr>
      </w:pPr>
      <w:r>
        <w:rPr>
          <w:lang w:val="ro-RO"/>
        </w:rPr>
        <w:t xml:space="preserve">Pentru a construi </w:t>
      </w:r>
      <w:r w:rsidR="00DA3FC7">
        <w:rPr>
          <w:lang w:val="ro-RO"/>
        </w:rPr>
        <w:t xml:space="preserve">o rețea de aprovizionare, trebuie să </w:t>
      </w:r>
      <w:r w:rsidR="00C0640B">
        <w:rPr>
          <w:lang w:val="ro-RO"/>
        </w:rPr>
        <w:t>ții</w:t>
      </w:r>
      <w:r w:rsidR="00DA3FC7">
        <w:rPr>
          <w:lang w:val="ro-RO"/>
        </w:rPr>
        <w:t xml:space="preserve"> cont nu doar de lanțul </w:t>
      </w:r>
      <w:r w:rsidR="00C0640B">
        <w:rPr>
          <w:lang w:val="ro-RO"/>
        </w:rPr>
        <w:t>tale</w:t>
      </w:r>
      <w:r w:rsidR="00DA3FC7">
        <w:rPr>
          <w:lang w:val="ro-RO"/>
        </w:rPr>
        <w:t xml:space="preserve"> de aprovizionare, dar și </w:t>
      </w:r>
      <w:r w:rsidR="00C0640B">
        <w:rPr>
          <w:lang w:val="ro-RO"/>
        </w:rPr>
        <w:t xml:space="preserve">de </w:t>
      </w:r>
      <w:r w:rsidR="00DA3FC7">
        <w:rPr>
          <w:lang w:val="ro-RO"/>
        </w:rPr>
        <w:t xml:space="preserve">cele ale furnizorilor </w:t>
      </w:r>
      <w:r w:rsidR="00C0640B">
        <w:rPr>
          <w:lang w:val="ro-RO"/>
        </w:rPr>
        <w:t>tăi.</w:t>
      </w:r>
      <w:r w:rsidR="00DA3FC7">
        <w:rPr>
          <w:lang w:val="ro-RO"/>
        </w:rPr>
        <w:t xml:space="preserve"> Adesea</w:t>
      </w:r>
      <w:r w:rsidR="005F18FD" w:rsidRPr="00923DB3">
        <w:rPr>
          <w:lang w:val="ro-RO"/>
        </w:rPr>
        <w:t xml:space="preserve"> </w:t>
      </w:r>
      <w:r w:rsidR="00DA3FC7">
        <w:rPr>
          <w:lang w:val="ro-RO"/>
        </w:rPr>
        <w:t xml:space="preserve">acest lucru necesită planificarea avansată și poziționare strategică. </w:t>
      </w:r>
    </w:p>
    <w:p w14:paraId="5EE563A1" w14:textId="45BC9108" w:rsidR="00CC231E" w:rsidRPr="00923DB3" w:rsidRDefault="003528B8" w:rsidP="00CC231E">
      <w:pPr>
        <w:rPr>
          <w:lang w:val="ro-RO"/>
        </w:rPr>
      </w:pPr>
      <w:sdt>
        <w:sdtPr>
          <w:rPr>
            <w:lang w:val="ro-RO"/>
          </w:rPr>
          <w:id w:val="-174864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31E" w:rsidRPr="00923DB3">
            <w:rPr>
              <w:rFonts w:ascii="MS Gothic" w:eastAsia="MS Gothic" w:hAnsi="MS Gothic"/>
              <w:lang w:val="ro-RO"/>
            </w:rPr>
            <w:t>☐</w:t>
          </w:r>
        </w:sdtContent>
      </w:sdt>
      <w:r w:rsidR="00CC231E" w:rsidRPr="00923DB3">
        <w:rPr>
          <w:lang w:val="ro-RO"/>
        </w:rPr>
        <w:t xml:space="preserve"> </w:t>
      </w:r>
      <w:r w:rsidR="00DA3FC7">
        <w:rPr>
          <w:lang w:val="ro-RO"/>
        </w:rPr>
        <w:t>Redefin</w:t>
      </w:r>
      <w:r w:rsidR="00C0640B">
        <w:rPr>
          <w:lang w:val="ro-RO"/>
        </w:rPr>
        <w:t>ește</w:t>
      </w:r>
      <w:r w:rsidR="005F18FD" w:rsidRPr="00923DB3">
        <w:rPr>
          <w:lang w:val="ro-RO"/>
        </w:rPr>
        <w:t xml:space="preserve"> </w:t>
      </w:r>
      <w:bookmarkStart w:id="1" w:name="_Hlk60930977"/>
      <w:r w:rsidR="00DA3FC7" w:rsidRPr="00DA3FC7">
        <w:rPr>
          <w:highlight w:val="green"/>
          <w:lang w:val="ro-RO"/>
        </w:rPr>
        <w:t>măsurarea ROI</w:t>
      </w:r>
      <w:r w:rsidR="00DA3FC7">
        <w:rPr>
          <w:lang w:val="ro-RO"/>
        </w:rPr>
        <w:t xml:space="preserve"> (</w:t>
      </w:r>
      <w:r w:rsidR="00EF20AB">
        <w:rPr>
          <w:lang w:val="ro-RO"/>
        </w:rPr>
        <w:t>r</w:t>
      </w:r>
      <w:r w:rsidR="00DA3FC7">
        <w:rPr>
          <w:lang w:val="ro-RO"/>
        </w:rPr>
        <w:t xml:space="preserve">andamentul investiției) </w:t>
      </w:r>
    </w:p>
    <w:bookmarkEnd w:id="1"/>
    <w:p w14:paraId="6557974E" w14:textId="12636CF5" w:rsidR="00CC231E" w:rsidRPr="00923DB3" w:rsidRDefault="00DA3FC7" w:rsidP="00C0640B">
      <w:pPr>
        <w:jc w:val="both"/>
        <w:rPr>
          <w:lang w:val="ro-RO"/>
        </w:rPr>
      </w:pPr>
      <w:r w:rsidRPr="00DA3FC7">
        <w:rPr>
          <w:lang w:val="ro-RO"/>
        </w:rPr>
        <w:t>Av</w:t>
      </w:r>
      <w:bookmarkStart w:id="2" w:name="_GoBack"/>
      <w:bookmarkEnd w:id="2"/>
      <w:r w:rsidRPr="00DA3FC7">
        <w:rPr>
          <w:lang w:val="ro-RO"/>
        </w:rPr>
        <w:t xml:space="preserve">ând în vedere că multe dintre aceste schimbări sunt legate de </w:t>
      </w:r>
      <w:r>
        <w:rPr>
          <w:lang w:val="ro-RO"/>
        </w:rPr>
        <w:t>menținerea</w:t>
      </w:r>
      <w:r w:rsidRPr="00DA3FC7">
        <w:rPr>
          <w:lang w:val="ro-RO"/>
        </w:rPr>
        <w:t xml:space="preserve"> relevanței și</w:t>
      </w:r>
      <w:r w:rsidR="00C0640B">
        <w:rPr>
          <w:lang w:val="ro-RO"/>
        </w:rPr>
        <w:t xml:space="preserve"> a</w:t>
      </w:r>
      <w:r w:rsidRPr="00DA3FC7">
        <w:rPr>
          <w:lang w:val="ro-RO"/>
        </w:rPr>
        <w:t xml:space="preserve"> viabilității </w:t>
      </w:r>
      <w:r w:rsidR="00EF20AB">
        <w:rPr>
          <w:lang w:val="ro-RO"/>
        </w:rPr>
        <w:t>în</w:t>
      </w:r>
      <w:r w:rsidR="007900F0">
        <w:rPr>
          <w:lang w:val="ro-RO"/>
        </w:rPr>
        <w:t xml:space="preserve"> viitor</w:t>
      </w:r>
      <w:r w:rsidRPr="00DA3FC7">
        <w:rPr>
          <w:lang w:val="ro-RO"/>
        </w:rPr>
        <w:t xml:space="preserve">, companiile trebuie să dezvolte toleranță </w:t>
      </w:r>
      <w:r w:rsidR="00C0640B">
        <w:rPr>
          <w:lang w:val="ro-RO"/>
        </w:rPr>
        <w:t>față de</w:t>
      </w:r>
      <w:r w:rsidRPr="00DA3FC7">
        <w:rPr>
          <w:lang w:val="ro-RO"/>
        </w:rPr>
        <w:t xml:space="preserve"> plasarea </w:t>
      </w:r>
      <w:r w:rsidR="007900F0">
        <w:rPr>
          <w:lang w:val="ro-RO"/>
        </w:rPr>
        <w:t>unor</w:t>
      </w:r>
      <w:r w:rsidRPr="00DA3FC7">
        <w:rPr>
          <w:lang w:val="ro-RO"/>
        </w:rPr>
        <w:t xml:space="preserve"> pariuri strategice sau</w:t>
      </w:r>
      <w:r w:rsidR="007900F0">
        <w:rPr>
          <w:lang w:val="ro-RO"/>
        </w:rPr>
        <w:t xml:space="preserve"> pentru punerea deoparte a riscurilor</w:t>
      </w:r>
      <w:r w:rsidRPr="00DA3FC7">
        <w:rPr>
          <w:lang w:val="ro-RO"/>
        </w:rPr>
        <w:t xml:space="preserve">. Aceasta </w:t>
      </w:r>
      <w:r w:rsidR="007900F0">
        <w:rPr>
          <w:lang w:val="ro-RO"/>
        </w:rPr>
        <w:t>presupune</w:t>
      </w:r>
      <w:r w:rsidRPr="00DA3FC7">
        <w:rPr>
          <w:lang w:val="ro-RO"/>
        </w:rPr>
        <w:t xml:space="preserve"> că </w:t>
      </w:r>
      <w:r w:rsidR="00EF20AB">
        <w:rPr>
          <w:lang w:val="ro-RO"/>
        </w:rPr>
        <w:t>focusarea</w:t>
      </w:r>
      <w:r w:rsidRPr="00DA3FC7">
        <w:rPr>
          <w:lang w:val="ro-RO"/>
        </w:rPr>
        <w:t xml:space="preserve"> exclusivă </w:t>
      </w:r>
      <w:r w:rsidR="007900F0">
        <w:rPr>
          <w:lang w:val="ro-RO"/>
        </w:rPr>
        <w:t>asupra</w:t>
      </w:r>
      <w:r w:rsidRPr="00DA3FC7">
        <w:rPr>
          <w:lang w:val="ro-RO"/>
        </w:rPr>
        <w:t xml:space="preserve"> </w:t>
      </w:r>
      <w:r w:rsidR="007900F0">
        <w:rPr>
          <w:lang w:val="ro-RO"/>
        </w:rPr>
        <w:t>ROI (</w:t>
      </w:r>
      <w:r w:rsidRPr="00DA3FC7">
        <w:rPr>
          <w:lang w:val="ro-RO"/>
        </w:rPr>
        <w:t>rentabilitatea investiției</w:t>
      </w:r>
      <w:r w:rsidR="007900F0">
        <w:rPr>
          <w:lang w:val="ro-RO"/>
        </w:rPr>
        <w:t>) a unei</w:t>
      </w:r>
      <w:r w:rsidRPr="00DA3FC7">
        <w:rPr>
          <w:lang w:val="ro-RO"/>
        </w:rPr>
        <w:t xml:space="preserve"> inițiative</w:t>
      </w:r>
      <w:r w:rsidR="00BD7194">
        <w:rPr>
          <w:lang w:val="ro-RO"/>
        </w:rPr>
        <w:t>,</w:t>
      </w:r>
      <w:r w:rsidRPr="00DA3FC7">
        <w:rPr>
          <w:lang w:val="ro-RO"/>
        </w:rPr>
        <w:t xml:space="preserve"> </w:t>
      </w:r>
      <w:r w:rsidR="007900F0">
        <w:rPr>
          <w:lang w:val="ro-RO"/>
        </w:rPr>
        <w:t>drept</w:t>
      </w:r>
      <w:r w:rsidRPr="00DA3FC7">
        <w:rPr>
          <w:lang w:val="ro-RO"/>
        </w:rPr>
        <w:t xml:space="preserve"> </w:t>
      </w:r>
      <w:r w:rsidR="007900F0">
        <w:rPr>
          <w:lang w:val="ro-RO"/>
        </w:rPr>
        <w:t>indicator</w:t>
      </w:r>
      <w:r w:rsidRPr="00DA3FC7">
        <w:rPr>
          <w:lang w:val="ro-RO"/>
        </w:rPr>
        <w:t xml:space="preserve"> a</w:t>
      </w:r>
      <w:r w:rsidR="007900F0">
        <w:rPr>
          <w:lang w:val="ro-RO"/>
        </w:rPr>
        <w:t>l</w:t>
      </w:r>
      <w:r w:rsidRPr="00DA3FC7">
        <w:rPr>
          <w:lang w:val="ro-RO"/>
        </w:rPr>
        <w:t xml:space="preserve"> succesului</w:t>
      </w:r>
      <w:r w:rsidR="00BD7194">
        <w:rPr>
          <w:lang w:val="ro-RO"/>
        </w:rPr>
        <w:t>,</w:t>
      </w:r>
      <w:r w:rsidRPr="00DA3FC7">
        <w:rPr>
          <w:lang w:val="ro-RO"/>
        </w:rPr>
        <w:t xml:space="preserve"> poate </w:t>
      </w:r>
      <w:r w:rsidR="007900F0">
        <w:rPr>
          <w:lang w:val="ro-RO"/>
        </w:rPr>
        <w:t>deveni mai puțin</w:t>
      </w:r>
      <w:r w:rsidRPr="00DA3FC7">
        <w:rPr>
          <w:lang w:val="ro-RO"/>
        </w:rPr>
        <w:t xml:space="preserve"> relevantă decât </w:t>
      </w:r>
      <w:r w:rsidR="007900F0">
        <w:rPr>
          <w:lang w:val="ro-RO"/>
        </w:rPr>
        <w:t>anterior</w:t>
      </w:r>
      <w:r w:rsidRPr="00DA3FC7">
        <w:rPr>
          <w:lang w:val="ro-RO"/>
        </w:rPr>
        <w:t xml:space="preserve">. Încercarea unei inițiative, eșecul în termeni monetari, dar </w:t>
      </w:r>
      <w:r w:rsidR="00EF20AB">
        <w:rPr>
          <w:lang w:val="ro-RO"/>
        </w:rPr>
        <w:t xml:space="preserve">totodată </w:t>
      </w:r>
      <w:r w:rsidRPr="00DA3FC7">
        <w:rPr>
          <w:lang w:val="ro-RO"/>
        </w:rPr>
        <w:t xml:space="preserve">învățarea din eșec, poate fi </w:t>
      </w:r>
      <w:r w:rsidR="00C0640B">
        <w:rPr>
          <w:lang w:val="ro-RO"/>
        </w:rPr>
        <w:t xml:space="preserve">oricum </w:t>
      </w:r>
      <w:r w:rsidR="00C0640B">
        <w:rPr>
          <w:lang w:val="ro-RO"/>
        </w:rPr>
        <w:t>utilă</w:t>
      </w:r>
      <w:r w:rsidRPr="00DA3FC7">
        <w:rPr>
          <w:lang w:val="ro-RO"/>
        </w:rPr>
        <w:t xml:space="preserve"> pentru afacerea </w:t>
      </w:r>
      <w:r w:rsidR="00C0640B">
        <w:rPr>
          <w:lang w:val="ro-RO"/>
        </w:rPr>
        <w:t>ta.</w:t>
      </w:r>
    </w:p>
    <w:sectPr w:rsidR="00CC231E" w:rsidRPr="00923DB3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8DFC4" w14:textId="77777777" w:rsidR="003528B8" w:rsidRDefault="003528B8" w:rsidP="00A47151">
      <w:pPr>
        <w:spacing w:after="0" w:line="240" w:lineRule="auto"/>
      </w:pPr>
      <w:r>
        <w:separator/>
      </w:r>
    </w:p>
  </w:endnote>
  <w:endnote w:type="continuationSeparator" w:id="0">
    <w:p w14:paraId="6AEC61D7" w14:textId="77777777" w:rsidR="003528B8" w:rsidRDefault="003528B8" w:rsidP="00A4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6F5F5" w14:textId="77777777" w:rsidR="003528B8" w:rsidRDefault="003528B8" w:rsidP="00A47151">
      <w:pPr>
        <w:spacing w:after="0" w:line="240" w:lineRule="auto"/>
      </w:pPr>
      <w:r>
        <w:separator/>
      </w:r>
    </w:p>
  </w:footnote>
  <w:footnote w:type="continuationSeparator" w:id="0">
    <w:p w14:paraId="6C1A5781" w14:textId="77777777" w:rsidR="003528B8" w:rsidRDefault="003528B8" w:rsidP="00A47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2AC579E0"/>
    <w:multiLevelType w:val="hybridMultilevel"/>
    <w:tmpl w:val="B0BA74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428F1A3E"/>
    <w:multiLevelType w:val="hybridMultilevel"/>
    <w:tmpl w:val="EA14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6BD33A6C"/>
    <w:multiLevelType w:val="hybridMultilevel"/>
    <w:tmpl w:val="83D2B7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14B19"/>
    <w:rsid w:val="0003281D"/>
    <w:rsid w:val="000610CC"/>
    <w:rsid w:val="000D4864"/>
    <w:rsid w:val="000F0083"/>
    <w:rsid w:val="00122ED1"/>
    <w:rsid w:val="00136E04"/>
    <w:rsid w:val="00167E11"/>
    <w:rsid w:val="001A0E2C"/>
    <w:rsid w:val="001D0946"/>
    <w:rsid w:val="002905D0"/>
    <w:rsid w:val="002A36FD"/>
    <w:rsid w:val="002E6A75"/>
    <w:rsid w:val="00321EA2"/>
    <w:rsid w:val="003528B8"/>
    <w:rsid w:val="00383D41"/>
    <w:rsid w:val="003849E1"/>
    <w:rsid w:val="003B451E"/>
    <w:rsid w:val="004172E9"/>
    <w:rsid w:val="00420025"/>
    <w:rsid w:val="00430032"/>
    <w:rsid w:val="00455CA5"/>
    <w:rsid w:val="0048689C"/>
    <w:rsid w:val="005714EE"/>
    <w:rsid w:val="005855E1"/>
    <w:rsid w:val="005909F4"/>
    <w:rsid w:val="005C1D7A"/>
    <w:rsid w:val="005F18FD"/>
    <w:rsid w:val="00637243"/>
    <w:rsid w:val="00680887"/>
    <w:rsid w:val="006A50C1"/>
    <w:rsid w:val="006C3573"/>
    <w:rsid w:val="00750F67"/>
    <w:rsid w:val="007900F0"/>
    <w:rsid w:val="00850B99"/>
    <w:rsid w:val="00856753"/>
    <w:rsid w:val="008627A9"/>
    <w:rsid w:val="00873FC1"/>
    <w:rsid w:val="00923DB3"/>
    <w:rsid w:val="00933AAB"/>
    <w:rsid w:val="009506DF"/>
    <w:rsid w:val="00951EE2"/>
    <w:rsid w:val="00971FD2"/>
    <w:rsid w:val="00995443"/>
    <w:rsid w:val="009A7B6E"/>
    <w:rsid w:val="009C6631"/>
    <w:rsid w:val="009C705F"/>
    <w:rsid w:val="009D2E63"/>
    <w:rsid w:val="00A05D31"/>
    <w:rsid w:val="00A34015"/>
    <w:rsid w:val="00A47151"/>
    <w:rsid w:val="00A723DE"/>
    <w:rsid w:val="00A979E6"/>
    <w:rsid w:val="00AC22F1"/>
    <w:rsid w:val="00AD13BF"/>
    <w:rsid w:val="00B27D48"/>
    <w:rsid w:val="00B34905"/>
    <w:rsid w:val="00B4731E"/>
    <w:rsid w:val="00BD7194"/>
    <w:rsid w:val="00BE289C"/>
    <w:rsid w:val="00C0640B"/>
    <w:rsid w:val="00C346B6"/>
    <w:rsid w:val="00C6155A"/>
    <w:rsid w:val="00C7566C"/>
    <w:rsid w:val="00C771EC"/>
    <w:rsid w:val="00CC231E"/>
    <w:rsid w:val="00CE153A"/>
    <w:rsid w:val="00D54436"/>
    <w:rsid w:val="00D75445"/>
    <w:rsid w:val="00D82DD6"/>
    <w:rsid w:val="00DA3FC7"/>
    <w:rsid w:val="00DE0860"/>
    <w:rsid w:val="00E91243"/>
    <w:rsid w:val="00E91F01"/>
    <w:rsid w:val="00EF20AB"/>
    <w:rsid w:val="00F077E0"/>
    <w:rsid w:val="00F1423B"/>
    <w:rsid w:val="00F30246"/>
    <w:rsid w:val="00F44841"/>
    <w:rsid w:val="00F602FB"/>
    <w:rsid w:val="00F65E41"/>
    <w:rsid w:val="00F67323"/>
    <w:rsid w:val="00FA4CB1"/>
    <w:rsid w:val="00F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909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D0946"/>
    <w:rPr>
      <w:color w:val="0000FF"/>
      <w:u w:val="single"/>
    </w:rPr>
  </w:style>
  <w:style w:type="paragraph" w:styleId="NoSpacing">
    <w:name w:val="No Spacing"/>
    <w:uiPriority w:val="1"/>
    <w:qFormat/>
    <w:rsid w:val="009C6631"/>
    <w:pPr>
      <w:spacing w:after="0" w:line="240" w:lineRule="auto"/>
    </w:pPr>
    <w:rPr>
      <w:rFonts w:ascii="Arial" w:hAnsi="Arial"/>
      <w:sz w:val="20"/>
      <w:lang w:val="en-GB"/>
    </w:rPr>
  </w:style>
  <w:style w:type="paragraph" w:styleId="Revision">
    <w:name w:val="Revision"/>
    <w:hidden/>
    <w:uiPriority w:val="99"/>
    <w:semiHidden/>
    <w:rsid w:val="00F077E0"/>
    <w:pPr>
      <w:spacing w:after="0" w:line="240" w:lineRule="auto"/>
    </w:pPr>
    <w:rPr>
      <w:rFonts w:ascii="Arial" w:hAnsi="Arial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47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51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7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51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Props1.xml><?xml version="1.0" encoding="utf-8"?>
<ds:datastoreItem xmlns:ds="http://schemas.openxmlformats.org/officeDocument/2006/customXml" ds:itemID="{A17E8B8A-97F9-4079-9DE2-FF1CCC019A0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[EBRD]</cp:keywords>
  <dc:description/>
  <cp:lastModifiedBy/>
  <cp:revision>1</cp:revision>
  <dcterms:created xsi:type="dcterms:W3CDTF">2021-02-01T21:34:00Z</dcterms:created>
  <dcterms:modified xsi:type="dcterms:W3CDTF">2021-07-12T15:41:00Z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3e4112d7-d8d7-4ba5-b01d-86c1fee7e769</vt:lpwstr>
  </property>
  <property fmtid="{D5CDD505-2E9C-101B-9397-08002B2CF9AE}" pid="3" name="bjSaver">
    <vt:lpwstr>bpbMpDnr6W6Rsu6hrrL0pm3X/CpLpDq2</vt:lpwstr>
  </property>
  <property fmtid="{D5CDD505-2E9C-101B-9397-08002B2CF9AE}" pid="4" name="bjDocumentSecurityLabel">
    <vt:lpwstr>This item has no classification</vt:lpwstr>
  </property>
</Properties>
</file>