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B2F8" w14:textId="77777777" w:rsidR="00383A2F" w:rsidRPr="00E513D5" w:rsidRDefault="002677B7">
      <w:pPr>
        <w:pStyle w:val="Heading1"/>
        <w:jc w:val="center"/>
        <w:rPr>
          <w:rFonts w:ascii="Open Sans" w:hAnsi="Open Sans" w:cs="Open Sans"/>
          <w:b/>
          <w:bCs/>
        </w:rPr>
      </w:pPr>
      <w:r w:rsidRPr="00E513D5">
        <w:rPr>
          <w:rFonts w:ascii="Open Sans" w:hAnsi="Open Sans" w:cs="Open Sans"/>
        </w:rPr>
        <w:t xml:space="preserve">         </w:t>
      </w:r>
      <w:r w:rsidRPr="00E513D5">
        <w:rPr>
          <w:rFonts w:ascii="Open Sans" w:hAnsi="Open Sans" w:cs="Open Sans"/>
          <w:sz w:val="38"/>
          <w:szCs w:val="38"/>
        </w:rPr>
        <w:t xml:space="preserve">   </w:t>
      </w:r>
      <w:r w:rsidRPr="00E513D5">
        <w:rPr>
          <w:rFonts w:ascii="Open Sans" w:hAnsi="Open Sans" w:cs="Open Sans"/>
          <w:b/>
          <w:bCs/>
        </w:rPr>
        <w:t>Chestionarul pentru evaluarea rezilienței afacerii</w:t>
      </w:r>
    </w:p>
    <w:p w14:paraId="26E8B8CD" w14:textId="77777777" w:rsidR="00383A2F" w:rsidRPr="00E513D5" w:rsidRDefault="00383A2F">
      <w:pPr>
        <w:pStyle w:val="Heading2"/>
        <w:rPr>
          <w:rFonts w:ascii="Open Sans" w:hAnsi="Open Sans" w:cs="Open Sans"/>
        </w:rPr>
      </w:pPr>
    </w:p>
    <w:tbl>
      <w:tblPr>
        <w:tblStyle w:val="a"/>
        <w:tblW w:w="9087" w:type="dxa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Look w:val="0480" w:firstRow="0" w:lastRow="0" w:firstColumn="1" w:lastColumn="0" w:noHBand="0" w:noVBand="1"/>
      </w:tblPr>
      <w:tblGrid>
        <w:gridCol w:w="1838"/>
        <w:gridCol w:w="7249"/>
      </w:tblGrid>
      <w:tr w:rsidR="00E513D5" w:rsidRPr="00E513D5" w14:paraId="4ED1C6AB" w14:textId="58D68127" w:rsidTr="00E513D5">
        <w:trPr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90648BE" w14:textId="77777777" w:rsidR="00E513D5" w:rsidRPr="00E513D5" w:rsidRDefault="00E513D5">
            <w:pPr>
              <w:rPr>
                <w:rFonts w:ascii="Open Sans" w:hAnsi="Open Sans" w:cs="Open Sans"/>
                <w:b/>
              </w:rPr>
            </w:pPr>
            <w:r w:rsidRPr="00E513D5">
              <w:rPr>
                <w:rFonts w:ascii="Open Sans" w:hAnsi="Open Sans" w:cs="Open Sans"/>
                <w:b/>
                <w:color w:val="FFFFFF"/>
              </w:rPr>
              <w:t>Furnizorii</w:t>
            </w:r>
          </w:p>
        </w:tc>
        <w:tc>
          <w:tcPr>
            <w:tcW w:w="7249" w:type="dxa"/>
          </w:tcPr>
          <w:p w14:paraId="38258D36" w14:textId="313FE3DA" w:rsidR="00E513D5" w:rsidRPr="00E513D5" w:rsidRDefault="00E513D5" w:rsidP="00E513D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hAnsi="Open Sans" w:cs="Open Sans"/>
                <w:color w:val="000000"/>
                <w:sz w:val="22"/>
                <w:szCs w:val="22"/>
              </w:rPr>
              <w:t>Cunoșt</w:t>
            </w:r>
            <w:r w:rsidRPr="00E513D5">
              <w:rPr>
                <w:rFonts w:ascii="Open Sans" w:hAnsi="Open Sans" w:cs="Open Sans"/>
                <w:sz w:val="22"/>
                <w:szCs w:val="22"/>
              </w:rPr>
              <w:t>i</w:t>
            </w:r>
            <w:r w:rsidRPr="00E513D5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localizarea furnizorilor </w:t>
            </w:r>
            <w:r w:rsidRPr="00E513D5">
              <w:rPr>
                <w:rFonts w:ascii="Open Sans" w:hAnsi="Open Sans" w:cs="Open Sans"/>
                <w:sz w:val="22"/>
                <w:szCs w:val="22"/>
              </w:rPr>
              <w:t>tăi</w:t>
            </w:r>
            <w:r w:rsidRPr="00E513D5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cheie? Au fost instituite planuri de urgență pentru a asigura continuarea aprovizionării?</w:t>
            </w:r>
          </w:p>
        </w:tc>
      </w:tr>
    </w:tbl>
    <w:p w14:paraId="60BF7452" w14:textId="77777777" w:rsidR="00383A2F" w:rsidRPr="00E513D5" w:rsidRDefault="00383A2F">
      <w:pPr>
        <w:rPr>
          <w:rFonts w:ascii="Open Sans" w:eastAsia="Arial" w:hAnsi="Open Sans" w:cs="Open Sans"/>
          <w:sz w:val="20"/>
          <w:szCs w:val="20"/>
        </w:rPr>
      </w:pPr>
    </w:p>
    <w:tbl>
      <w:tblPr>
        <w:tblStyle w:val="a0"/>
        <w:tblW w:w="9062" w:type="dxa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Look w:val="0480" w:firstRow="0" w:lastRow="0" w:firstColumn="1" w:lastColumn="0" w:noHBand="0" w:noVBand="1"/>
      </w:tblPr>
      <w:tblGrid>
        <w:gridCol w:w="1838"/>
        <w:gridCol w:w="7224"/>
      </w:tblGrid>
      <w:tr w:rsidR="00383A2F" w:rsidRPr="00E513D5" w14:paraId="6ED6F86A" w14:textId="77777777" w:rsidTr="00383A2F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BDE64B4" w14:textId="77777777" w:rsidR="00383A2F" w:rsidRPr="00E513D5" w:rsidRDefault="002677B7">
            <w:pPr>
              <w:rPr>
                <w:rFonts w:ascii="Open Sans" w:hAnsi="Open Sans" w:cs="Open Sans"/>
                <w:b/>
              </w:rPr>
            </w:pPr>
            <w:r w:rsidRPr="00E513D5">
              <w:rPr>
                <w:rFonts w:ascii="Open Sans" w:hAnsi="Open Sans" w:cs="Open Sans"/>
                <w:b/>
                <w:color w:val="FFFFFF"/>
              </w:rPr>
              <w:t>Logistică</w:t>
            </w:r>
          </w:p>
        </w:tc>
        <w:tc>
          <w:tcPr>
            <w:tcW w:w="7224" w:type="dxa"/>
          </w:tcPr>
          <w:p w14:paraId="0DCA0AFC" w14:textId="77777777" w:rsidR="00383A2F" w:rsidRPr="00E513D5" w:rsidRDefault="002677B7" w:rsidP="00E513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Cunoșt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i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rețelele de aprovizionare? Ai discutat cu furnizorii 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tăi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de logistică pentru a înțelege orice impact de protecție și cum își propun să le atenueze?</w:t>
            </w:r>
          </w:p>
          <w:p w14:paraId="1B1424DD" w14:textId="77777777" w:rsidR="00383A2F" w:rsidRPr="00E513D5" w:rsidRDefault="002677B7" w:rsidP="00E513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Care sunt planurile 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tale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de rezervă în cazul în care rutele sunt anulate?</w:t>
            </w:r>
          </w:p>
        </w:tc>
      </w:tr>
    </w:tbl>
    <w:p w14:paraId="4804FB4F" w14:textId="77777777" w:rsidR="00383A2F" w:rsidRPr="00E513D5" w:rsidRDefault="00383A2F">
      <w:pPr>
        <w:rPr>
          <w:rFonts w:ascii="Open Sans" w:eastAsia="Arial" w:hAnsi="Open Sans" w:cs="Open Sans"/>
          <w:sz w:val="20"/>
          <w:szCs w:val="20"/>
        </w:rPr>
      </w:pPr>
    </w:p>
    <w:tbl>
      <w:tblPr>
        <w:tblStyle w:val="a1"/>
        <w:tblW w:w="9062" w:type="dxa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Look w:val="0480" w:firstRow="0" w:lastRow="0" w:firstColumn="1" w:lastColumn="0" w:noHBand="0" w:noVBand="1"/>
      </w:tblPr>
      <w:tblGrid>
        <w:gridCol w:w="1838"/>
        <w:gridCol w:w="7224"/>
      </w:tblGrid>
      <w:tr w:rsidR="00383A2F" w:rsidRPr="00E513D5" w14:paraId="56CF3CAB" w14:textId="77777777" w:rsidTr="00383A2F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229E8D5" w14:textId="77777777" w:rsidR="00383A2F" w:rsidRPr="00E513D5" w:rsidRDefault="002677B7">
            <w:pPr>
              <w:rPr>
                <w:rFonts w:ascii="Open Sans" w:hAnsi="Open Sans" w:cs="Open Sans"/>
                <w:b/>
              </w:rPr>
            </w:pPr>
            <w:r w:rsidRPr="00E513D5">
              <w:rPr>
                <w:rFonts w:ascii="Open Sans" w:hAnsi="Open Sans" w:cs="Open Sans"/>
                <w:b/>
                <w:color w:val="FFFFFF"/>
              </w:rPr>
              <w:t>Contractele</w:t>
            </w:r>
          </w:p>
        </w:tc>
        <w:tc>
          <w:tcPr>
            <w:tcW w:w="7224" w:type="dxa"/>
          </w:tcPr>
          <w:p w14:paraId="1CD5F2C5" w14:textId="77777777" w:rsidR="00383A2F" w:rsidRPr="00E513D5" w:rsidRDefault="002677B7" w:rsidP="00E513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Ai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revizuit contractele cu clienții și furnizorii cheie pentru a înțelege urmările în cazul deficitului de aprovizionare? Cum ve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i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răspunde dacă furnizorii invocă clauze de forță majoră?</w:t>
            </w:r>
          </w:p>
        </w:tc>
      </w:tr>
    </w:tbl>
    <w:p w14:paraId="67575970" w14:textId="77777777" w:rsidR="00383A2F" w:rsidRPr="00E513D5" w:rsidRDefault="00383A2F">
      <w:pPr>
        <w:rPr>
          <w:rFonts w:ascii="Open Sans" w:eastAsia="Arial" w:hAnsi="Open Sans" w:cs="Open Sans"/>
          <w:sz w:val="20"/>
          <w:szCs w:val="20"/>
        </w:rPr>
      </w:pPr>
    </w:p>
    <w:tbl>
      <w:tblPr>
        <w:tblStyle w:val="a2"/>
        <w:tblW w:w="9062" w:type="dxa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Look w:val="0480" w:firstRow="0" w:lastRow="0" w:firstColumn="1" w:lastColumn="0" w:noHBand="0" w:noVBand="1"/>
      </w:tblPr>
      <w:tblGrid>
        <w:gridCol w:w="1838"/>
        <w:gridCol w:w="7224"/>
      </w:tblGrid>
      <w:tr w:rsidR="00383A2F" w:rsidRPr="00E513D5" w14:paraId="20D5227A" w14:textId="77777777" w:rsidTr="00383A2F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D0F1E6B" w14:textId="77777777" w:rsidR="00383A2F" w:rsidRPr="00E513D5" w:rsidRDefault="002677B7">
            <w:pPr>
              <w:rPr>
                <w:rFonts w:ascii="Open Sans" w:hAnsi="Open Sans" w:cs="Open Sans"/>
                <w:b/>
              </w:rPr>
            </w:pPr>
            <w:r w:rsidRPr="00E513D5">
              <w:rPr>
                <w:rFonts w:ascii="Open Sans" w:hAnsi="Open Sans" w:cs="Open Sans"/>
                <w:b/>
                <w:color w:val="FFFFFF"/>
              </w:rPr>
              <w:t>Inventar</w:t>
            </w:r>
          </w:p>
        </w:tc>
        <w:tc>
          <w:tcPr>
            <w:tcW w:w="7224" w:type="dxa"/>
          </w:tcPr>
          <w:p w14:paraId="680EA498" w14:textId="77777777" w:rsidR="00383A2F" w:rsidRPr="00E513D5" w:rsidRDefault="002677B7" w:rsidP="00E513D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Ai evaluat stocul minim necesar? Ai nevoie de o cantitate min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imă de inventar pentru a satisfice anumiți clienți?</w:t>
            </w:r>
          </w:p>
          <w:p w14:paraId="14CD3E21" w14:textId="77777777" w:rsidR="00383A2F" w:rsidRPr="00E513D5" w:rsidRDefault="002677B7" w:rsidP="00E513D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Ai capacitatea de a urmări livrările în timp real și, prin urmare, de a gestiona așteptările clienților?</w:t>
            </w:r>
          </w:p>
        </w:tc>
      </w:tr>
    </w:tbl>
    <w:p w14:paraId="2B98556C" w14:textId="77777777" w:rsidR="00383A2F" w:rsidRPr="00E513D5" w:rsidRDefault="00383A2F">
      <w:pPr>
        <w:rPr>
          <w:rFonts w:ascii="Open Sans" w:eastAsia="Arial" w:hAnsi="Open Sans" w:cs="Open Sans"/>
          <w:sz w:val="20"/>
          <w:szCs w:val="20"/>
        </w:rPr>
      </w:pPr>
    </w:p>
    <w:tbl>
      <w:tblPr>
        <w:tblStyle w:val="a3"/>
        <w:tblW w:w="9062" w:type="dxa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Look w:val="0480" w:firstRow="0" w:lastRow="0" w:firstColumn="1" w:lastColumn="0" w:noHBand="0" w:noVBand="1"/>
      </w:tblPr>
      <w:tblGrid>
        <w:gridCol w:w="1838"/>
        <w:gridCol w:w="7224"/>
      </w:tblGrid>
      <w:tr w:rsidR="00383A2F" w:rsidRPr="00E513D5" w14:paraId="4B0DE455" w14:textId="77777777" w:rsidTr="00383A2F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E11E56E" w14:textId="77777777" w:rsidR="00383A2F" w:rsidRPr="00E513D5" w:rsidRDefault="002677B7">
            <w:pPr>
              <w:rPr>
                <w:rFonts w:ascii="Open Sans" w:hAnsi="Open Sans" w:cs="Open Sans"/>
                <w:b/>
              </w:rPr>
            </w:pPr>
            <w:r w:rsidRPr="00E513D5">
              <w:rPr>
                <w:rFonts w:ascii="Open Sans" w:hAnsi="Open Sans" w:cs="Open Sans"/>
                <w:b/>
                <w:color w:val="FFFFFF"/>
              </w:rPr>
              <w:t>Loialitatea și cererea clienților</w:t>
            </w:r>
          </w:p>
        </w:tc>
        <w:tc>
          <w:tcPr>
            <w:tcW w:w="7224" w:type="dxa"/>
          </w:tcPr>
          <w:p w14:paraId="5F9B7497" w14:textId="77777777" w:rsidR="00383A2F" w:rsidRPr="00E513D5" w:rsidRDefault="002677B7" w:rsidP="00E513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Cum vei stabili așteptările în privința clienților? Cum p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o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ț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i acumula experiență în viitor?</w:t>
            </w:r>
          </w:p>
          <w:p w14:paraId="69D4B792" w14:textId="77777777" w:rsidR="00383A2F" w:rsidRPr="00E513D5" w:rsidRDefault="002677B7" w:rsidP="00E513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Cât de bine cunoști clie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nții? 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Eșt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>i predispu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s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să 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îți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pier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zi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clienții în favoarea concurenților?</w:t>
            </w:r>
          </w:p>
          <w:p w14:paraId="20933967" w14:textId="77777777" w:rsidR="00383A2F" w:rsidRPr="00E513D5" w:rsidRDefault="002677B7" w:rsidP="00E513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color w:val="000000"/>
                <w:sz w:val="22"/>
                <w:szCs w:val="22"/>
              </w:rPr>
            </w:pP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Ce impact va avea asupra planurilor </w:t>
            </w:r>
            <w:r w:rsidRPr="00E513D5">
              <w:rPr>
                <w:rFonts w:ascii="Open Sans" w:eastAsia="Calibri" w:hAnsi="Open Sans" w:cs="Open Sans"/>
                <w:sz w:val="22"/>
                <w:szCs w:val="22"/>
              </w:rPr>
              <w:t>tale,</w:t>
            </w:r>
            <w:r w:rsidRPr="00E513D5">
              <w:rPr>
                <w:rFonts w:ascii="Open Sans" w:eastAsia="Calibri" w:hAnsi="Open Sans" w:cs="Open Sans"/>
                <w:color w:val="000000"/>
                <w:sz w:val="22"/>
                <w:szCs w:val="22"/>
              </w:rPr>
              <w:t xml:space="preserve"> dacă creșterea pe termen lung  va genera o scădere a cererii clienților?</w:t>
            </w:r>
          </w:p>
        </w:tc>
      </w:tr>
    </w:tbl>
    <w:p w14:paraId="6EFD6865" w14:textId="77777777" w:rsidR="00383A2F" w:rsidRPr="00E513D5" w:rsidRDefault="00383A2F">
      <w:pPr>
        <w:rPr>
          <w:rFonts w:ascii="Open Sans" w:hAnsi="Open Sans" w:cs="Open Sans"/>
        </w:rPr>
      </w:pPr>
    </w:p>
    <w:sectPr w:rsidR="00383A2F" w:rsidRPr="00E513D5" w:rsidSect="00E513D5">
      <w:headerReference w:type="default" r:id="rId8"/>
      <w:pgSz w:w="11906" w:h="16838"/>
      <w:pgMar w:top="1440" w:right="1440" w:bottom="1440" w:left="144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5A1C" w14:textId="77777777" w:rsidR="002677B7" w:rsidRDefault="002677B7" w:rsidP="00E513D5">
      <w:pPr>
        <w:spacing w:after="0" w:line="240" w:lineRule="auto"/>
      </w:pPr>
      <w:r>
        <w:separator/>
      </w:r>
    </w:p>
  </w:endnote>
  <w:endnote w:type="continuationSeparator" w:id="0">
    <w:p w14:paraId="331B8D17" w14:textId="77777777" w:rsidR="002677B7" w:rsidRDefault="002677B7" w:rsidP="00E5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FD15" w14:textId="77777777" w:rsidR="002677B7" w:rsidRDefault="002677B7" w:rsidP="00E513D5">
      <w:pPr>
        <w:spacing w:after="0" w:line="240" w:lineRule="auto"/>
      </w:pPr>
      <w:r>
        <w:separator/>
      </w:r>
    </w:p>
  </w:footnote>
  <w:footnote w:type="continuationSeparator" w:id="0">
    <w:p w14:paraId="36D605A2" w14:textId="77777777" w:rsidR="002677B7" w:rsidRDefault="002677B7" w:rsidP="00E5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29A9" w14:textId="72B02478" w:rsidR="00E513D5" w:rsidRDefault="00E513D5" w:rsidP="00E513D5">
    <w:pPr>
      <w:pStyle w:val="Header"/>
      <w:jc w:val="both"/>
    </w:pPr>
    <w:bookmarkStart w:id="0" w:name="_Hlk77858828"/>
    <w:bookmarkStart w:id="1" w:name="_Hlk77858829"/>
    <w:bookmarkStart w:id="2" w:name="_Hlk77858982"/>
    <w:bookmarkStart w:id="3" w:name="_Hlk77858983"/>
    <w:bookmarkStart w:id="4" w:name="_Hlk77858986"/>
    <w:bookmarkStart w:id="5" w:name="_Hlk77858987"/>
    <w:bookmarkStart w:id="6" w:name="_Hlk77859105"/>
    <w:bookmarkStart w:id="7" w:name="_Hlk77859106"/>
    <w:bookmarkStart w:id="8" w:name="_Hlk77859121"/>
    <w:bookmarkStart w:id="9" w:name="_Hlk77859122"/>
    <w:r>
      <w:rPr>
        <w:noProof/>
      </w:rPr>
      <w:drawing>
        <wp:inline distT="0" distB="0" distL="0" distR="0" wp14:anchorId="7CF3F58D" wp14:editId="36201CF5">
          <wp:extent cx="2171700" cy="6381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79" b="39035"/>
                  <a:stretch/>
                </pic:blipFill>
                <pic:spPr bwMode="auto">
                  <a:xfrm>
                    <a:off x="0" y="0"/>
                    <a:ext cx="2171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89693E">
      <w:t xml:space="preserve"> </w:t>
    </w:r>
    <w:r>
      <w:rPr>
        <w:noProof/>
        <w:lang w:val="ru-RU"/>
      </w:rPr>
      <w:t xml:space="preserve">      </w:t>
    </w:r>
    <w:r>
      <w:rPr>
        <w:noProof/>
      </w:rPr>
      <w:t xml:space="preserve"> </w:t>
    </w:r>
    <w:r>
      <w:rPr>
        <w:noProof/>
        <w:lang w:val="ru-RU"/>
      </w:rPr>
      <w:t xml:space="preserve">     </w:t>
    </w:r>
    <w:r>
      <w:rPr>
        <w:noProof/>
      </w:rPr>
      <w:drawing>
        <wp:inline distT="0" distB="0" distL="0" distR="0" wp14:anchorId="0903AADD" wp14:editId="6CBE9B2D">
          <wp:extent cx="638175" cy="638175"/>
          <wp:effectExtent l="0" t="0" r="9525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ru-RU"/>
      </w:rPr>
      <w:t xml:space="preserve">         </w:t>
    </w:r>
    <w:r>
      <w:rPr>
        <w:noProof/>
      </w:rPr>
      <w:t xml:space="preserve">    </w:t>
    </w:r>
    <w:r>
      <w:rPr>
        <w:noProof/>
        <w:lang w:val="ru-RU"/>
      </w:rPr>
      <w:t xml:space="preserve"> </w:t>
    </w:r>
    <w:r>
      <w:rPr>
        <w:noProof/>
      </w:rPr>
      <w:drawing>
        <wp:inline distT="0" distB="0" distL="0" distR="0" wp14:anchorId="675404B5" wp14:editId="1D457B3B">
          <wp:extent cx="2270037" cy="379026"/>
          <wp:effectExtent l="0" t="0" r="0" b="254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723" cy="404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BBB"/>
    <w:multiLevelType w:val="multilevel"/>
    <w:tmpl w:val="672A4352"/>
    <w:lvl w:ilvl="0">
      <w:start w:val="1"/>
      <w:numFmt w:val="bullet"/>
      <w:lvlText w:val="—"/>
      <w:lvlJc w:val="left"/>
      <w:pPr>
        <w:ind w:left="340" w:hanging="340"/>
      </w:pPr>
      <w:rPr>
        <w:rFonts w:ascii="Arial" w:eastAsia="Arial" w:hAnsi="Arial" w:cs="Arial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4BC2819"/>
    <w:multiLevelType w:val="multilevel"/>
    <w:tmpl w:val="FB12ABA6"/>
    <w:lvl w:ilvl="0">
      <w:start w:val="1"/>
      <w:numFmt w:val="bullet"/>
      <w:lvlText w:val=""/>
      <w:lvlJc w:val="left"/>
      <w:pPr>
        <w:ind w:left="340" w:hanging="340"/>
      </w:pPr>
      <w:rPr>
        <w:rFonts w:ascii="Wingdings" w:hAnsi="Wingdings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C483F40"/>
    <w:multiLevelType w:val="multilevel"/>
    <w:tmpl w:val="6D14F95E"/>
    <w:lvl w:ilvl="0">
      <w:start w:val="1"/>
      <w:numFmt w:val="bullet"/>
      <w:lvlText w:val=""/>
      <w:lvlJc w:val="left"/>
      <w:pPr>
        <w:ind w:left="340" w:hanging="340"/>
      </w:pPr>
      <w:rPr>
        <w:rFonts w:ascii="Wingdings" w:hAnsi="Wingdings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0E31786"/>
    <w:multiLevelType w:val="multilevel"/>
    <w:tmpl w:val="2C9CA794"/>
    <w:lvl w:ilvl="0">
      <w:start w:val="1"/>
      <w:numFmt w:val="bullet"/>
      <w:lvlText w:val=""/>
      <w:lvlJc w:val="left"/>
      <w:pPr>
        <w:ind w:left="340" w:hanging="340"/>
      </w:pPr>
      <w:rPr>
        <w:rFonts w:ascii="Wingdings" w:hAnsi="Wingdings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CA06808"/>
    <w:multiLevelType w:val="multilevel"/>
    <w:tmpl w:val="8064F094"/>
    <w:lvl w:ilvl="0">
      <w:start w:val="1"/>
      <w:numFmt w:val="bullet"/>
      <w:lvlText w:val=""/>
      <w:lvlJc w:val="left"/>
      <w:pPr>
        <w:ind w:left="340" w:hanging="340"/>
      </w:pPr>
      <w:rPr>
        <w:rFonts w:ascii="Wingdings" w:hAnsi="Wingdings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E571C0B"/>
    <w:multiLevelType w:val="hybridMultilevel"/>
    <w:tmpl w:val="0A8ABB3E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2F"/>
    <w:rsid w:val="002677B7"/>
    <w:rsid w:val="00383A2F"/>
    <w:rsid w:val="00E5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85CCE"/>
  <w15:docId w15:val="{A84EE091-033E-4158-9FDC-E33EA08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F17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EF17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ListParagraph">
    <w:name w:val="List Paragraph"/>
    <w:basedOn w:val="Normal"/>
    <w:uiPriority w:val="34"/>
    <w:qFormat/>
    <w:rsid w:val="00EF1737"/>
    <w:pPr>
      <w:ind w:left="720"/>
      <w:contextualSpacing/>
    </w:pPr>
    <w:rPr>
      <w:lang w:val="hr-HR"/>
    </w:rPr>
  </w:style>
  <w:style w:type="table" w:styleId="TableGrid">
    <w:name w:val="Table Grid"/>
    <w:basedOn w:val="TableNormal"/>
    <w:uiPriority w:val="39"/>
    <w:rsid w:val="00EF1737"/>
    <w:pPr>
      <w:spacing w:after="0" w:line="240" w:lineRule="auto"/>
    </w:pPr>
    <w:rPr>
      <w:rFonts w:ascii="Arial" w:hAnsi="Arial"/>
      <w:sz w:val="20"/>
      <w:lang w:val="hr-HR"/>
    </w:rPr>
    <w:tblPr>
      <w:tblBorders>
        <w:top w:val="single" w:sz="4" w:space="0" w:color="D9E2F3" w:themeColor="accent1" w:themeTint="33"/>
        <w:left w:val="single" w:sz="4" w:space="0" w:color="D9E2F3" w:themeColor="accent1" w:themeTint="33"/>
        <w:bottom w:val="single" w:sz="4" w:space="0" w:color="D9E2F3" w:themeColor="accent1" w:themeTint="33"/>
        <w:right w:val="single" w:sz="4" w:space="0" w:color="D9E2F3" w:themeColor="accent1" w:themeTint="33"/>
        <w:insideH w:val="single" w:sz="4" w:space="0" w:color="D9E2F3" w:themeColor="accent1" w:themeTint="33"/>
        <w:insideV w:val="single" w:sz="4" w:space="0" w:color="D9E2F3" w:themeColor="accent1" w:themeTint="33"/>
      </w:tblBorders>
    </w:tblPr>
    <w:tcPr>
      <w:shd w:val="clear" w:color="auto" w:fill="FFFFFF" w:themeFill="background1"/>
      <w:vAlign w:val="center"/>
    </w:tcPr>
    <w:tblStylePr w:type="firstCol">
      <w:pPr>
        <w:jc w:val="center"/>
      </w:pPr>
      <w:tblPr/>
      <w:tcPr>
        <w:shd w:val="clear" w:color="auto" w:fill="4472C4" w:themeFill="accent1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  <w:tblStylePr w:type="firstCol">
      <w:pPr>
        <w:jc w:val="center"/>
      </w:pPr>
      <w:tblPr/>
      <w:tcPr>
        <w:shd w:val="clear" w:color="auto" w:fill="4472C4"/>
      </w:tcPr>
    </w:tblStylePr>
  </w:style>
  <w:style w:type="table" w:customStyle="1" w:styleId="a0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  <w:tblStylePr w:type="firstCol">
      <w:pPr>
        <w:jc w:val="center"/>
      </w:pPr>
      <w:tblPr/>
      <w:tcPr>
        <w:shd w:val="clear" w:color="auto" w:fill="4472C4"/>
      </w:tcPr>
    </w:tblStyle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  <w:tblStylePr w:type="firstCol">
      <w:pPr>
        <w:jc w:val="center"/>
      </w:pPr>
      <w:tblPr/>
      <w:tcPr>
        <w:shd w:val="clear" w:color="auto" w:fill="4472C4"/>
      </w:tcPr>
    </w:tblStylePr>
  </w:style>
  <w:style w:type="table" w:customStyle="1" w:styleId="a2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  <w:tblStylePr w:type="firstCol">
      <w:pPr>
        <w:jc w:val="center"/>
      </w:pPr>
      <w:tblPr/>
      <w:tcPr>
        <w:shd w:val="clear" w:color="auto" w:fill="4472C4"/>
      </w:tcPr>
    </w:tblStylePr>
  </w:style>
  <w:style w:type="table" w:customStyle="1" w:styleId="a3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  <w:tblStylePr w:type="firstCol">
      <w:pPr>
        <w:jc w:val="center"/>
      </w:pPr>
      <w:tblPr/>
      <w:tcPr>
        <w:shd w:val="clear" w:color="auto" w:fill="4472C4"/>
      </w:tcPr>
    </w:tblStylePr>
  </w:style>
  <w:style w:type="paragraph" w:styleId="Header">
    <w:name w:val="header"/>
    <w:basedOn w:val="Normal"/>
    <w:link w:val="HeaderChar"/>
    <w:uiPriority w:val="99"/>
    <w:unhideWhenUsed/>
    <w:rsid w:val="00E51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D5"/>
  </w:style>
  <w:style w:type="paragraph" w:styleId="Footer">
    <w:name w:val="footer"/>
    <w:basedOn w:val="Normal"/>
    <w:link w:val="FooterChar"/>
    <w:uiPriority w:val="99"/>
    <w:unhideWhenUsed/>
    <w:rsid w:val="00E51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fafFsyvCr/ShcJ+bA9XjH254Uw==">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lungu</dc:creator>
  <cp:lastModifiedBy>victoria lungu</cp:lastModifiedBy>
  <cp:revision>2</cp:revision>
  <dcterms:created xsi:type="dcterms:W3CDTF">2021-04-16T10:25:00Z</dcterms:created>
  <dcterms:modified xsi:type="dcterms:W3CDTF">2021-08-03T12:25:00Z</dcterms:modified>
</cp:coreProperties>
</file>