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969A5" w:rsidRPr="00182972" w:rsidRDefault="004D7377" w:rsidP="00182972">
      <w:pPr>
        <w:pStyle w:val="Heading1"/>
        <w:shd w:val="clear" w:color="auto" w:fill="2F2F84"/>
        <w:spacing w:line="276" w:lineRule="auto"/>
        <w:jc w:val="both"/>
        <w:rPr>
          <w:color w:val="FFFFFF" w:themeColor="background1"/>
          <w:sz w:val="24"/>
          <w:szCs w:val="24"/>
        </w:rPr>
      </w:pPr>
      <w:r w:rsidRPr="00182972">
        <w:rPr>
          <w:color w:val="FFFFFF" w:themeColor="background1"/>
          <w:sz w:val="24"/>
          <w:szCs w:val="24"/>
        </w:rPr>
        <w:t xml:space="preserve">Fișa postului : Administrator </w:t>
      </w:r>
    </w:p>
    <w:p w14:paraId="00000002" w14:textId="77777777" w:rsidR="00D969A5" w:rsidRDefault="00D969A5" w:rsidP="00AE6795">
      <w:pPr>
        <w:spacing w:line="276" w:lineRule="auto"/>
        <w:jc w:val="both"/>
        <w:rPr>
          <w:color w:val="000000"/>
        </w:rPr>
      </w:pPr>
    </w:p>
    <w:p w14:paraId="00000003" w14:textId="77777777" w:rsidR="00D969A5" w:rsidRDefault="004D7377" w:rsidP="00AE6795">
      <w:pPr>
        <w:spacing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highlight w:val="white"/>
        </w:rPr>
        <w:t>Administratorul afacerii asigură managementul întreprinderii, în limita competenţelor stabilite de fişa postului. Titularul postului are rolul de a asigura conducerea, organizarea şi funcţionarea firmei cu eficienţă maximă prin elaborarea strategiilor de dezvoltare, identificarea oportunităţilor, angajarea resurselor financiare, tehnologice şi umane necesare. Coordonează activitatea directorilor şi managerilor pe funcţiuni: cercetare, producţie, comercial, financiar-contabil, resurse umane.</w:t>
      </w:r>
    </w:p>
    <w:p w14:paraId="00000004" w14:textId="77777777" w:rsidR="00D969A5" w:rsidRDefault="004D7377" w:rsidP="00AE6795">
      <w:pPr>
        <w:pStyle w:val="Heading1"/>
        <w:shd w:val="clear" w:color="auto" w:fill="D9D9D9"/>
        <w:spacing w:line="276" w:lineRule="auto"/>
        <w:jc w:val="both"/>
        <w:rPr>
          <w:color w:val="000000"/>
          <w:sz w:val="24"/>
          <w:szCs w:val="24"/>
        </w:rPr>
      </w:pPr>
      <w:r>
        <w:rPr>
          <w:rFonts w:eastAsia="Times New Roman"/>
          <w:color w:val="000000"/>
          <w:sz w:val="24"/>
          <w:szCs w:val="24"/>
        </w:rPr>
        <w:t>Responsabilități</w:t>
      </w:r>
      <w:r>
        <w:rPr>
          <w:color w:val="000000"/>
          <w:sz w:val="24"/>
          <w:szCs w:val="24"/>
        </w:rPr>
        <w:t xml:space="preserve"> de bază:</w:t>
      </w:r>
    </w:p>
    <w:p w14:paraId="00000005" w14:textId="77777777" w:rsidR="00D969A5" w:rsidRDefault="00D969A5" w:rsidP="00AE6795">
      <w:pPr>
        <w:spacing w:line="276" w:lineRule="auto"/>
        <w:jc w:val="both"/>
      </w:pPr>
    </w:p>
    <w:p w14:paraId="00000006" w14:textId="77777777" w:rsidR="00D969A5" w:rsidRDefault="004D7377" w:rsidP="00AE6795">
      <w:pPr>
        <w:tabs>
          <w:tab w:val="left" w:pos="2174"/>
        </w:tabs>
        <w:spacing w:line="276"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Administratorul societăţii conduce activitatea generală a întreprinderii şi are următoarele atribuţii:</w:t>
      </w:r>
    </w:p>
    <w:p w14:paraId="00000007" w14:textId="77777777" w:rsidR="00D969A5" w:rsidRDefault="004D7377" w:rsidP="00AE6795">
      <w:pPr>
        <w:tabs>
          <w:tab w:val="left" w:pos="2174"/>
        </w:tabs>
        <w:spacing w:line="276"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planificarea afacerii: elaborarea strategiei de dezvoltare, elaborarea bugetului, stabilirea indicatorilor de performan</w:t>
      </w:r>
      <w:r>
        <w:rPr>
          <w:rFonts w:ascii="Times New Roman" w:eastAsia="Times New Roman" w:hAnsi="Times New Roman" w:cs="Times New Roman"/>
          <w:sz w:val="24"/>
          <w:szCs w:val="24"/>
          <w:highlight w:val="white"/>
        </w:rPr>
        <w:t>ță</w:t>
      </w:r>
      <w:r>
        <w:rPr>
          <w:rFonts w:ascii="Times New Roman" w:eastAsia="Times New Roman" w:hAnsi="Times New Roman" w:cs="Times New Roman"/>
          <w:color w:val="000000"/>
          <w:sz w:val="24"/>
          <w:szCs w:val="24"/>
          <w:highlight w:val="white"/>
        </w:rPr>
        <w:t xml:space="preserve"> la nivel de afacere </w:t>
      </w:r>
      <w:r>
        <w:rPr>
          <w:rFonts w:ascii="Times New Roman" w:eastAsia="Times New Roman" w:hAnsi="Times New Roman" w:cs="Times New Roman"/>
          <w:sz w:val="24"/>
          <w:szCs w:val="24"/>
          <w:highlight w:val="white"/>
        </w:rPr>
        <w:t>ș</w:t>
      </w:r>
      <w:r>
        <w:rPr>
          <w:rFonts w:ascii="Times New Roman" w:eastAsia="Times New Roman" w:hAnsi="Times New Roman" w:cs="Times New Roman"/>
          <w:color w:val="000000"/>
          <w:sz w:val="24"/>
          <w:szCs w:val="24"/>
          <w:highlight w:val="white"/>
        </w:rPr>
        <w:t>i elaborarea rapoartelor manageriale cu puncte de control a afacerii;</w:t>
      </w:r>
    </w:p>
    <w:p w14:paraId="00000008" w14:textId="77777777" w:rsidR="00D969A5" w:rsidRDefault="004D7377" w:rsidP="00AE6795">
      <w:pPr>
        <w:tabs>
          <w:tab w:val="left" w:pos="2174"/>
        </w:tabs>
        <w:spacing w:line="276"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răspunde de evidenţa contabilă, financiară şi de gestiunea din întreprindere, pe baza reglementărilor în vigoare în domeniile financiar, contabil şi de gestiune;</w:t>
      </w:r>
    </w:p>
    <w:p w14:paraId="00000009" w14:textId="77777777" w:rsidR="00D969A5" w:rsidRDefault="004D7377" w:rsidP="00AE6795">
      <w:pPr>
        <w:tabs>
          <w:tab w:val="left" w:pos="2174"/>
        </w:tabs>
        <w:spacing w:line="276"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elaborează fişa postului pentru personalul care va fi angajat și stabilește indicatorii de performanță pentru fiecare post de muncă (după caz, împreună cu şefii departamentelor);</w:t>
      </w:r>
    </w:p>
    <w:p w14:paraId="0000000A" w14:textId="77777777" w:rsidR="00D969A5" w:rsidRDefault="004D7377" w:rsidP="00AE6795">
      <w:pPr>
        <w:tabs>
          <w:tab w:val="left" w:pos="2174"/>
        </w:tabs>
        <w:spacing w:line="276"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răspunde de arhivarea documentelor şi asigură păstrarea în arhiva proprie, timp de 10 (zece) ani, a tuturor registrelor de contabilitate şi a documentelor justificative ce stau la baza înregistrărilor în contabilitate, cu excepţia statelor de salarii care se păstrează timp de 50 (cincizeci) de ani;</w:t>
      </w:r>
    </w:p>
    <w:p w14:paraId="0000000B" w14:textId="77777777" w:rsidR="00D969A5" w:rsidRDefault="004D7377" w:rsidP="00AE6795">
      <w:pPr>
        <w:tabs>
          <w:tab w:val="left" w:pos="2174"/>
        </w:tabs>
        <w:spacing w:line="276"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asigură respectarea normelor emise de Ministerul Finanţelor cu privire la întocmirea şi utilizarea documentelor justificative pentru toate operaţiunile patrimoniale şi înregistrarea lor în contabilitate în perioada la care se referă;</w:t>
      </w:r>
    </w:p>
    <w:p w14:paraId="0000000C" w14:textId="77777777" w:rsidR="00D969A5" w:rsidRDefault="004D7377" w:rsidP="00AE6795">
      <w:pPr>
        <w:tabs>
          <w:tab w:val="left" w:pos="2174"/>
        </w:tabs>
        <w:spacing w:line="276"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semnează documentele contabile de cumpărare în conformitate cu prevederile legislative în vigoare;</w:t>
      </w:r>
    </w:p>
    <w:p w14:paraId="0000000D" w14:textId="77777777" w:rsidR="00D969A5" w:rsidRDefault="004D7377" w:rsidP="00AE6795">
      <w:pPr>
        <w:tabs>
          <w:tab w:val="left" w:pos="2174"/>
        </w:tabs>
        <w:spacing w:line="276"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răspunde de relaţia cu clienţii societăţii, de încasările şi plăţile necesare bunei funcţionări a întreprinderii, comunicând ori de câte ori i se solicită de către asociaţi, evidenţe legate de situaţii legate de evoluţia strategiei de dezvoltare a firmei;</w:t>
      </w:r>
    </w:p>
    <w:p w14:paraId="0000000E" w14:textId="77777777" w:rsidR="00D969A5" w:rsidRDefault="004D7377" w:rsidP="00AE6795">
      <w:pPr>
        <w:tabs>
          <w:tab w:val="left" w:pos="2174"/>
        </w:tabs>
        <w:spacing w:line="276"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prospectează piaţa căutând să atragă noi clienţi, ţinând cont de oferta concurenţei pe care trebuie permanent să o aducă la cunoştinţa asociaţilor, are drept de semnătură pe documentele justificative şi în bancă;</w:t>
      </w:r>
    </w:p>
    <w:p w14:paraId="0000000F" w14:textId="77777777" w:rsidR="00D969A5" w:rsidRDefault="004D7377" w:rsidP="00AE6795">
      <w:pPr>
        <w:tabs>
          <w:tab w:val="left" w:pos="2174"/>
        </w:tabs>
        <w:spacing w:line="276"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organizează inventarierea patrimoniului conform prevederilor legale în vigoare;</w:t>
      </w:r>
    </w:p>
    <w:p w14:paraId="00000010" w14:textId="2FB78FA1" w:rsidR="00D969A5" w:rsidRDefault="004D7377" w:rsidP="00AE6795">
      <w:pPr>
        <w:tabs>
          <w:tab w:val="left" w:pos="2174"/>
        </w:tabs>
        <w:spacing w:line="276"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răspunde de înregistrarea şi mişcarea mijloacelor fixe şi a obiectelor de inventar, precum şi de casarea acestora cu toate acţiunile conexe (dezmembrare,valorificare etc.);</w:t>
      </w:r>
    </w:p>
    <w:p w14:paraId="00000011" w14:textId="77777777" w:rsidR="00D969A5" w:rsidRDefault="004D7377" w:rsidP="00AE6795">
      <w:pPr>
        <w:tabs>
          <w:tab w:val="left" w:pos="2174"/>
        </w:tabs>
        <w:spacing w:line="276"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lastRenderedPageBreak/>
        <w:t>- formulează pentru uzul asociaţilor observaţii şi propuneri de natură legislativă, metodologică, procedurală sau organizatorică;</w:t>
      </w:r>
    </w:p>
    <w:p w14:paraId="00000012" w14:textId="77777777" w:rsidR="00D969A5" w:rsidRDefault="004D7377" w:rsidP="00AE6795">
      <w:pPr>
        <w:tabs>
          <w:tab w:val="left" w:pos="2174"/>
        </w:tabs>
        <w:spacing w:line="276"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examinează legalitatea, regularitatea şi conformitatea operaţiunilor, identifică risipa şi gestiunea defectuoasă şi fraudele, iar pe aceste baze, ia măsuri pentru recuperarea pagubelor şi sancţionarea celor vinovaţi, după caz;</w:t>
      </w:r>
    </w:p>
    <w:p w14:paraId="00000013" w14:textId="77777777" w:rsidR="00D969A5" w:rsidRDefault="004D7377" w:rsidP="00AE6795">
      <w:pPr>
        <w:tabs>
          <w:tab w:val="left" w:pos="2174"/>
        </w:tabs>
        <w:spacing w:line="276"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respectă normele de protecţia muncii şi de sănătate potrivit reglementărilor în vigoare având grijă ca şi angajaţii societății să o facă;</w:t>
      </w:r>
    </w:p>
    <w:p w14:paraId="00000014" w14:textId="5B014ABD" w:rsidR="00D969A5" w:rsidRDefault="004D7377" w:rsidP="00AE6795">
      <w:pPr>
        <w:tabs>
          <w:tab w:val="left" w:pos="2174"/>
        </w:tabs>
        <w:spacing w:line="276"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respectă Regulamentul de Ordine Interioară şi Regulamentul de Funcţionare al întreprinderii, aducând și la cunoştinţa personalului din subordine;</w:t>
      </w:r>
      <w:r w:rsidR="005E37BE" w:rsidRPr="005E37BE">
        <w:rPr>
          <w:noProof/>
        </w:rPr>
        <w:t xml:space="preserve"> </w:t>
      </w:r>
    </w:p>
    <w:p w14:paraId="00000015" w14:textId="77777777" w:rsidR="00D969A5" w:rsidRDefault="004D7377" w:rsidP="00AE6795">
      <w:pPr>
        <w:tabs>
          <w:tab w:val="left" w:pos="2174"/>
        </w:tabs>
        <w:spacing w:line="276"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răspunde de întocmirea corectă a sarcinilor conform fişei postului;</w:t>
      </w:r>
    </w:p>
    <w:p w14:paraId="00000016" w14:textId="77777777" w:rsidR="00D969A5" w:rsidRDefault="004D7377" w:rsidP="00AE6795">
      <w:pPr>
        <w:tabs>
          <w:tab w:val="left" w:pos="2174"/>
        </w:tabs>
        <w:spacing w:line="276"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păstrează confidenţialitatea datelor la care are acces;</w:t>
      </w:r>
    </w:p>
    <w:p w14:paraId="00000017" w14:textId="77777777" w:rsidR="00D969A5" w:rsidRDefault="004D7377" w:rsidP="00AE6795">
      <w:pPr>
        <w:tabs>
          <w:tab w:val="left" w:pos="2174"/>
        </w:tabs>
        <w:spacing w:line="276"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rezolvă şi alte sarcini care cad în sfera sa de activitate, trasate de asociaţi sau colaboratori angajaţi ai societăţii;</w:t>
      </w:r>
    </w:p>
    <w:p w14:paraId="00000018" w14:textId="77777777" w:rsidR="00D969A5" w:rsidRDefault="004D7377" w:rsidP="00AE6795">
      <w:pPr>
        <w:tabs>
          <w:tab w:val="left" w:pos="2174"/>
        </w:tabs>
        <w:spacing w:line="276"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reprezintă societatea pe plan local în relaţia cu instituţii publice locale şi cu terţi;</w:t>
      </w:r>
    </w:p>
    <w:p w14:paraId="00000019" w14:textId="77777777" w:rsidR="00D969A5" w:rsidRDefault="004D7377" w:rsidP="00AE6795">
      <w:pPr>
        <w:tabs>
          <w:tab w:val="left" w:pos="2174"/>
        </w:tabs>
        <w:spacing w:line="276"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emite decizii cu privire la buna desfăşurare a activităţii din societate;</w:t>
      </w:r>
    </w:p>
    <w:p w14:paraId="0000001A" w14:textId="77777777" w:rsidR="00D969A5" w:rsidRDefault="004D7377" w:rsidP="00AE6795">
      <w:pPr>
        <w:tabs>
          <w:tab w:val="left" w:pos="2174"/>
        </w:tabs>
        <w:spacing w:line="276"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în caz de absenţă motivată, își desemnează un înlocuitor;</w:t>
      </w:r>
    </w:p>
    <w:p w14:paraId="0000001B" w14:textId="77777777" w:rsidR="00D969A5" w:rsidRDefault="00D969A5" w:rsidP="00AE6795">
      <w:pPr>
        <w:tabs>
          <w:tab w:val="left" w:pos="2174"/>
        </w:tabs>
        <w:spacing w:line="276" w:lineRule="auto"/>
        <w:jc w:val="both"/>
        <w:rPr>
          <w:rFonts w:ascii="Times New Roman" w:eastAsia="Times New Roman" w:hAnsi="Times New Roman" w:cs="Times New Roman"/>
          <w:color w:val="000000"/>
          <w:sz w:val="24"/>
          <w:szCs w:val="24"/>
          <w:highlight w:val="white"/>
        </w:rPr>
      </w:pPr>
    </w:p>
    <w:p w14:paraId="0000001C" w14:textId="666A814F" w:rsidR="00D969A5" w:rsidRDefault="005E37BE" w:rsidP="00AE6795">
      <w:pPr>
        <w:pStyle w:val="Heading1"/>
        <w:shd w:val="clear" w:color="auto" w:fill="D9D9D9"/>
        <w:spacing w:line="276" w:lineRule="auto"/>
        <w:jc w:val="both"/>
        <w:rPr>
          <w:color w:val="000000"/>
          <w:sz w:val="24"/>
          <w:szCs w:val="24"/>
        </w:rPr>
      </w:pPr>
      <w:bookmarkStart w:id="0" w:name="_heading=h.gjdgxs" w:colFirst="0" w:colLast="0"/>
      <w:bookmarkEnd w:id="0"/>
      <w:r>
        <w:rPr>
          <w:color w:val="000000"/>
          <w:sz w:val="24"/>
          <w:szCs w:val="24"/>
        </w:rPr>
        <w:t>Responsabilită</w:t>
      </w:r>
      <w:r w:rsidR="008811E4">
        <w:rPr>
          <w:color w:val="000000"/>
          <w:sz w:val="24"/>
          <w:szCs w:val="24"/>
        </w:rPr>
        <w:t xml:space="preserve">ți </w:t>
      </w:r>
      <w:r w:rsidR="004D7377">
        <w:rPr>
          <w:color w:val="000000"/>
          <w:sz w:val="24"/>
          <w:szCs w:val="24"/>
        </w:rPr>
        <w:t>secundare:</w:t>
      </w:r>
    </w:p>
    <w:p w14:paraId="0000001D" w14:textId="77777777" w:rsidR="00D969A5" w:rsidRDefault="00D969A5" w:rsidP="00AE6795">
      <w:pPr>
        <w:spacing w:line="276" w:lineRule="auto"/>
        <w:jc w:val="both"/>
        <w:rPr>
          <w:color w:val="000000"/>
        </w:rPr>
      </w:pPr>
    </w:p>
    <w:p w14:paraId="0000001E" w14:textId="77777777" w:rsidR="00D969A5" w:rsidRDefault="004D7377" w:rsidP="00AE6795">
      <w:pPr>
        <w:widowControl w:val="0"/>
        <w:numPr>
          <w:ilvl w:val="0"/>
          <w:numId w:val="3"/>
        </w:numPr>
        <w:pBdr>
          <w:top w:val="nil"/>
          <w:left w:val="nil"/>
          <w:bottom w:val="nil"/>
          <w:right w:val="nil"/>
          <w:between w:val="nil"/>
        </w:pBdr>
        <w:spacing w:after="240" w:line="276"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rPr>
        <w:t>Stabilește</w:t>
      </w:r>
      <w:r>
        <w:rPr>
          <w:rFonts w:ascii="Times New Roman" w:eastAsia="Times New Roman" w:hAnsi="Times New Roman" w:cs="Times New Roman"/>
          <w:color w:val="000000"/>
          <w:sz w:val="24"/>
          <w:szCs w:val="24"/>
        </w:rPr>
        <w:t xml:space="preserve"> și menține contactul cu APL locale/regionale/na</w:t>
      </w:r>
      <w:r>
        <w:rPr>
          <w:rFonts w:ascii="Times New Roman" w:eastAsia="Times New Roman" w:hAnsi="Times New Roman" w:cs="Times New Roman"/>
          <w:sz w:val="24"/>
          <w:szCs w:val="24"/>
        </w:rPr>
        <w:t>ț</w:t>
      </w:r>
      <w:r>
        <w:rPr>
          <w:rFonts w:ascii="Times New Roman" w:eastAsia="Times New Roman" w:hAnsi="Times New Roman" w:cs="Times New Roman"/>
          <w:color w:val="000000"/>
          <w:sz w:val="24"/>
          <w:szCs w:val="24"/>
        </w:rPr>
        <w:t>ionale și/sau alți parteneri strategici și încheie parteneriate cu scopul de a spori numărul și sursa de clienți, cu scopul promovării produselor/serviciilor către aceștia sau către agenții economici care activează în regiunea dată;</w:t>
      </w:r>
    </w:p>
    <w:p w14:paraId="0000001F" w14:textId="77777777" w:rsidR="00D969A5" w:rsidRDefault="004D7377" w:rsidP="00AE6795">
      <w:pPr>
        <w:widowControl w:val="0"/>
        <w:numPr>
          <w:ilvl w:val="0"/>
          <w:numId w:val="3"/>
        </w:numPr>
        <w:pBdr>
          <w:top w:val="nil"/>
          <w:left w:val="nil"/>
          <w:bottom w:val="nil"/>
          <w:right w:val="nil"/>
          <w:between w:val="nil"/>
        </w:pBdr>
        <w:spacing w:after="240" w:line="276"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Participarea la prezentări/ publice sau private în scopul promovării imaginii și a produselor/serviciilor întreprinderii;</w:t>
      </w:r>
    </w:p>
    <w:p w14:paraId="00000020" w14:textId="77777777" w:rsidR="00D969A5" w:rsidRDefault="004D7377" w:rsidP="00AE6795">
      <w:pPr>
        <w:widowControl w:val="0"/>
        <w:numPr>
          <w:ilvl w:val="0"/>
          <w:numId w:val="3"/>
        </w:numPr>
        <w:pBdr>
          <w:top w:val="nil"/>
          <w:left w:val="nil"/>
          <w:bottom w:val="nil"/>
          <w:right w:val="nil"/>
          <w:between w:val="nil"/>
        </w:pBdr>
        <w:tabs>
          <w:tab w:val="left" w:pos="90"/>
        </w:tabs>
        <w:spacing w:after="0" w:line="276"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Efectuează</w:t>
      </w:r>
      <w:r>
        <w:rPr>
          <w:rFonts w:ascii="Times New Roman" w:eastAsia="Times New Roman" w:hAnsi="Times New Roman" w:cs="Times New Roman"/>
          <w:color w:val="000000"/>
          <w:sz w:val="24"/>
          <w:szCs w:val="24"/>
        </w:rPr>
        <w:t xml:space="preserve"> cercetări ale pieței, comunică activ cu clienții despre necesitățile acestora, pentru identificarea oportunităților de introducere pe piață de produse noi, face propuneri de dezvoltarea campaniilor diverse care pot fi implementate cu scopul de a asigura creșterea bazei de clienți dar și de îmbunătățire a calității acesteia;</w:t>
      </w:r>
    </w:p>
    <w:p w14:paraId="00000021" w14:textId="77777777" w:rsidR="00D969A5" w:rsidRDefault="004D7377" w:rsidP="00AE6795">
      <w:pPr>
        <w:widowControl w:val="0"/>
        <w:numPr>
          <w:ilvl w:val="0"/>
          <w:numId w:val="3"/>
        </w:numPr>
        <w:pBdr>
          <w:top w:val="nil"/>
          <w:left w:val="nil"/>
          <w:bottom w:val="nil"/>
          <w:right w:val="nil"/>
          <w:between w:val="nil"/>
        </w:pBdr>
        <w:tabs>
          <w:tab w:val="left" w:pos="90"/>
        </w:tabs>
        <w:spacing w:after="0" w:line="276"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Elaborează strategia de promovare a produselor/serviciilor și strategia de achiziție a clienților;</w:t>
      </w:r>
    </w:p>
    <w:p w14:paraId="00000022" w14:textId="77777777" w:rsidR="00D969A5" w:rsidRDefault="004D7377" w:rsidP="00AE6795">
      <w:pPr>
        <w:widowControl w:val="0"/>
        <w:numPr>
          <w:ilvl w:val="0"/>
          <w:numId w:val="3"/>
        </w:numPr>
        <w:pBdr>
          <w:top w:val="nil"/>
          <w:left w:val="nil"/>
          <w:bottom w:val="nil"/>
          <w:right w:val="nil"/>
          <w:between w:val="nil"/>
        </w:pBdr>
        <w:tabs>
          <w:tab w:val="left" w:pos="90"/>
        </w:tabs>
        <w:spacing w:after="0" w:line="276"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Măsoară</w:t>
      </w:r>
      <w:r>
        <w:rPr>
          <w:rFonts w:ascii="Times New Roman" w:eastAsia="Times New Roman" w:hAnsi="Times New Roman" w:cs="Times New Roman"/>
          <w:color w:val="000000"/>
          <w:sz w:val="24"/>
          <w:szCs w:val="24"/>
        </w:rPr>
        <w:t xml:space="preserve"> rezultatele acțiunilor de promovare pe diferite canale de promovare (ex. urmărirea numărului de accesări al anunțurilor de vânzare; numărul de aprecieri, distribuiri, comentarii);</w:t>
      </w:r>
    </w:p>
    <w:p w14:paraId="00000023" w14:textId="77777777" w:rsidR="00D969A5" w:rsidRDefault="004D7377" w:rsidP="00AE6795">
      <w:pPr>
        <w:widowControl w:val="0"/>
        <w:numPr>
          <w:ilvl w:val="0"/>
          <w:numId w:val="3"/>
        </w:numPr>
        <w:pBdr>
          <w:top w:val="nil"/>
          <w:left w:val="nil"/>
          <w:bottom w:val="nil"/>
          <w:right w:val="nil"/>
          <w:between w:val="nil"/>
        </w:pBdr>
        <w:tabs>
          <w:tab w:val="left" w:pos="90"/>
        </w:tabs>
        <w:spacing w:after="0" w:line="276"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lastRenderedPageBreak/>
        <w:t>Elaborează bugetul anual/trimestrial, după caz;</w:t>
      </w:r>
    </w:p>
    <w:p w14:paraId="00000024" w14:textId="77777777" w:rsidR="00D969A5" w:rsidRDefault="004D7377" w:rsidP="00AE6795">
      <w:pPr>
        <w:widowControl w:val="0"/>
        <w:numPr>
          <w:ilvl w:val="0"/>
          <w:numId w:val="3"/>
        </w:numPr>
        <w:pBdr>
          <w:top w:val="nil"/>
          <w:left w:val="nil"/>
          <w:bottom w:val="nil"/>
          <w:right w:val="nil"/>
          <w:between w:val="nil"/>
        </w:pBdr>
        <w:tabs>
          <w:tab w:val="left" w:pos="90"/>
        </w:tabs>
        <w:spacing w:after="0" w:line="276"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Coordonează procesele de vânzare, pregătește și oferă clientului oferta de bunuri/servicii din partea întreprinderii, negociază  condițiile de plată și livrare, după caz;</w:t>
      </w:r>
    </w:p>
    <w:p w14:paraId="00000025" w14:textId="77777777" w:rsidR="00D969A5" w:rsidRDefault="004D7377" w:rsidP="00AE6795">
      <w:pPr>
        <w:numPr>
          <w:ilvl w:val="0"/>
          <w:numId w:val="3"/>
        </w:num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Contabilizează și înregistrează facturile furnizorilor și ale clienților;</w:t>
      </w:r>
    </w:p>
    <w:p w14:paraId="00000026" w14:textId="77777777" w:rsidR="00D969A5" w:rsidRDefault="004D7377" w:rsidP="00AE6795">
      <w:pPr>
        <w:numPr>
          <w:ilvl w:val="0"/>
          <w:numId w:val="3"/>
        </w:num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Verifică și corectează jurnalul de cumpărări și vânzări;</w:t>
      </w:r>
    </w:p>
    <w:p w14:paraId="00000027" w14:textId="77777777" w:rsidR="00D969A5" w:rsidRDefault="004D7377" w:rsidP="00AE6795">
      <w:pPr>
        <w:numPr>
          <w:ilvl w:val="0"/>
          <w:numId w:val="3"/>
        </w:num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Calcularea şi plata la timp a salariilor colaboratorilor întreprinderii.</w:t>
      </w:r>
    </w:p>
    <w:p w14:paraId="00000028" w14:textId="77777777" w:rsidR="00D969A5" w:rsidRDefault="00D969A5" w:rsidP="00AE6795">
      <w:pPr>
        <w:spacing w:after="0" w:line="276" w:lineRule="auto"/>
        <w:ind w:left="720"/>
        <w:jc w:val="both"/>
        <w:rPr>
          <w:rFonts w:ascii="Times New Roman" w:eastAsia="Times New Roman" w:hAnsi="Times New Roman" w:cs="Times New Roman"/>
          <w:color w:val="000000"/>
          <w:sz w:val="24"/>
          <w:szCs w:val="24"/>
          <w:highlight w:val="white"/>
        </w:rPr>
      </w:pPr>
    </w:p>
    <w:p w14:paraId="00000029" w14:textId="77777777" w:rsidR="00D969A5" w:rsidRDefault="004D7377" w:rsidP="00AE6795">
      <w:pPr>
        <w:tabs>
          <w:tab w:val="left" w:pos="720"/>
        </w:tabs>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sz w:val="24"/>
          <w:szCs w:val="24"/>
        </w:rPr>
        <w:t>Administratorul afacerii este obligat să cunoască</w:t>
      </w:r>
      <w:r>
        <w:rPr>
          <w:rFonts w:ascii="Times New Roman" w:eastAsia="Times New Roman" w:hAnsi="Times New Roman" w:cs="Times New Roman"/>
          <w:sz w:val="24"/>
          <w:szCs w:val="24"/>
        </w:rPr>
        <w:t xml:space="preserve">: acţionarii, misiunea, valorile, structura şi domeniile principale de activitate ale întreprinderii, cât și </w:t>
      </w:r>
      <w:r>
        <w:rPr>
          <w:rFonts w:ascii="Times New Roman" w:eastAsia="Times New Roman" w:hAnsi="Times New Roman" w:cs="Times New Roman"/>
          <w:color w:val="000000"/>
          <w:sz w:val="24"/>
          <w:szCs w:val="24"/>
          <w:highlight w:val="white"/>
        </w:rPr>
        <w:t>strategia de dezvoltarea a afacerii.</w:t>
      </w:r>
    </w:p>
    <w:p w14:paraId="0000002A" w14:textId="77777777" w:rsidR="00D969A5" w:rsidRDefault="00D969A5" w:rsidP="00AE6795">
      <w:pPr>
        <w:spacing w:after="0" w:line="276" w:lineRule="auto"/>
        <w:ind w:left="720"/>
        <w:jc w:val="both"/>
        <w:rPr>
          <w:rFonts w:ascii="Times New Roman" w:eastAsia="Times New Roman" w:hAnsi="Times New Roman" w:cs="Times New Roman"/>
          <w:color w:val="000000"/>
          <w:sz w:val="24"/>
          <w:szCs w:val="24"/>
          <w:highlight w:val="white"/>
        </w:rPr>
      </w:pPr>
    </w:p>
    <w:p w14:paraId="0000002B" w14:textId="77777777" w:rsidR="00D969A5" w:rsidRDefault="004D7377" w:rsidP="00AE6795">
      <w:pPr>
        <w:pStyle w:val="Heading1"/>
        <w:shd w:val="clear" w:color="auto" w:fill="D9D9D9"/>
        <w:spacing w:line="276" w:lineRule="auto"/>
        <w:jc w:val="both"/>
        <w:rPr>
          <w:color w:val="000000"/>
          <w:sz w:val="24"/>
          <w:szCs w:val="24"/>
        </w:rPr>
      </w:pPr>
      <w:r>
        <w:rPr>
          <w:color w:val="000000"/>
          <w:sz w:val="24"/>
          <w:szCs w:val="24"/>
        </w:rPr>
        <w:t>Drepturile angajatului:</w:t>
      </w:r>
    </w:p>
    <w:p w14:paraId="0000002C" w14:textId="77777777" w:rsidR="00D969A5" w:rsidRDefault="00D969A5" w:rsidP="00AE6795">
      <w:pPr>
        <w:spacing w:line="276" w:lineRule="auto"/>
        <w:jc w:val="both"/>
        <w:rPr>
          <w:color w:val="000000"/>
        </w:rPr>
      </w:pPr>
    </w:p>
    <w:p w14:paraId="0000002D" w14:textId="77777777" w:rsidR="00D969A5" w:rsidRDefault="004D7377" w:rsidP="00AE6795">
      <w:pPr>
        <w:numPr>
          <w:ilvl w:val="0"/>
          <w:numId w:val="4"/>
        </w:numPr>
        <w:tabs>
          <w:tab w:val="left" w:pos="720"/>
        </w:tabs>
        <w:spacing w:after="0" w:line="276"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Dreptul la salariu </w:t>
      </w:r>
      <w:r>
        <w:rPr>
          <w:rFonts w:ascii="Times New Roman" w:eastAsia="Times New Roman" w:hAnsi="Times New Roman" w:cs="Times New Roman"/>
          <w:sz w:val="24"/>
          <w:szCs w:val="24"/>
          <w:highlight w:val="white"/>
        </w:rPr>
        <w:t>î</w:t>
      </w:r>
      <w:r>
        <w:rPr>
          <w:rFonts w:ascii="Times New Roman" w:eastAsia="Times New Roman" w:hAnsi="Times New Roman" w:cs="Times New Roman"/>
          <w:color w:val="000000"/>
          <w:sz w:val="24"/>
          <w:szCs w:val="24"/>
          <w:highlight w:val="white"/>
        </w:rPr>
        <w:t>n condi</w:t>
      </w:r>
      <w:r>
        <w:rPr>
          <w:rFonts w:ascii="Times New Roman" w:eastAsia="Times New Roman" w:hAnsi="Times New Roman" w:cs="Times New Roman"/>
          <w:sz w:val="24"/>
          <w:szCs w:val="24"/>
          <w:highlight w:val="white"/>
        </w:rPr>
        <w:t>ț</w:t>
      </w:r>
      <w:r>
        <w:rPr>
          <w:rFonts w:ascii="Times New Roman" w:eastAsia="Times New Roman" w:hAnsi="Times New Roman" w:cs="Times New Roman"/>
          <w:color w:val="000000"/>
          <w:sz w:val="24"/>
          <w:szCs w:val="24"/>
          <w:highlight w:val="white"/>
        </w:rPr>
        <w:t>iile agreate cu conducerea întreprinderii;</w:t>
      </w:r>
    </w:p>
    <w:p w14:paraId="0000002E" w14:textId="77777777" w:rsidR="00D969A5" w:rsidRDefault="004D7377" w:rsidP="00AE6795">
      <w:pPr>
        <w:numPr>
          <w:ilvl w:val="0"/>
          <w:numId w:val="4"/>
        </w:numPr>
        <w:tabs>
          <w:tab w:val="left" w:pos="720"/>
        </w:tabs>
        <w:spacing w:after="0" w:line="276"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Dreptul la o evaluare obiectivă a activității desfășurate;</w:t>
      </w:r>
    </w:p>
    <w:p w14:paraId="0000002F" w14:textId="77777777" w:rsidR="00D969A5" w:rsidRDefault="004D7377" w:rsidP="00AE6795">
      <w:pPr>
        <w:numPr>
          <w:ilvl w:val="0"/>
          <w:numId w:val="4"/>
        </w:numPr>
        <w:tabs>
          <w:tab w:val="left" w:pos="720"/>
        </w:tabs>
        <w:spacing w:after="0" w:line="276"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Dreptul la concediu anual, vacanțe oficiale etc;</w:t>
      </w:r>
    </w:p>
    <w:p w14:paraId="00000030" w14:textId="77777777" w:rsidR="00D969A5" w:rsidRDefault="004D7377" w:rsidP="00AE6795">
      <w:pPr>
        <w:numPr>
          <w:ilvl w:val="0"/>
          <w:numId w:val="4"/>
        </w:numPr>
        <w:tabs>
          <w:tab w:val="left" w:pos="720"/>
        </w:tabs>
        <w:spacing w:after="0" w:line="276"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Dreptul de a participa la cursuri de pregătire și dezvoltare profesională;</w:t>
      </w:r>
    </w:p>
    <w:p w14:paraId="00000031" w14:textId="77777777" w:rsidR="00D969A5" w:rsidRDefault="00D969A5" w:rsidP="00AE6795">
      <w:pPr>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rPr>
      </w:pPr>
    </w:p>
    <w:p w14:paraId="00000032" w14:textId="77777777" w:rsidR="00D969A5" w:rsidRDefault="004D7377" w:rsidP="00AE6795">
      <w:pPr>
        <w:pStyle w:val="Heading1"/>
        <w:shd w:val="clear" w:color="auto" w:fill="D9D9D9"/>
        <w:spacing w:line="276" w:lineRule="auto"/>
        <w:jc w:val="both"/>
        <w:rPr>
          <w:color w:val="000000"/>
          <w:sz w:val="24"/>
          <w:szCs w:val="24"/>
        </w:rPr>
      </w:pPr>
      <w:r>
        <w:rPr>
          <w:color w:val="000000"/>
          <w:sz w:val="24"/>
          <w:szCs w:val="24"/>
        </w:rPr>
        <w:t>Cerinţele funcţiei faţă de persoană</w:t>
      </w:r>
    </w:p>
    <w:p w14:paraId="00000033" w14:textId="77777777" w:rsidR="00D969A5" w:rsidRDefault="00D969A5" w:rsidP="00AE6795">
      <w:pPr>
        <w:spacing w:line="276" w:lineRule="auto"/>
        <w:jc w:val="both"/>
        <w:rPr>
          <w:rFonts w:ascii="Times New Roman" w:eastAsia="Times New Roman" w:hAnsi="Times New Roman" w:cs="Times New Roman"/>
          <w:b/>
          <w:color w:val="000000"/>
          <w:sz w:val="24"/>
          <w:szCs w:val="24"/>
        </w:rPr>
      </w:pPr>
    </w:p>
    <w:p w14:paraId="00000034" w14:textId="77777777" w:rsidR="00D969A5" w:rsidRDefault="004D7377" w:rsidP="00AE6795">
      <w:pP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Studii: </w:t>
      </w:r>
      <w:r>
        <w:rPr>
          <w:rFonts w:ascii="Times New Roman" w:eastAsia="Times New Roman" w:hAnsi="Times New Roman" w:cs="Times New Roman"/>
          <w:color w:val="000000"/>
          <w:sz w:val="24"/>
          <w:szCs w:val="24"/>
        </w:rPr>
        <w:t>Superioare de specialitate.</w:t>
      </w:r>
    </w:p>
    <w:p w14:paraId="00000035" w14:textId="77777777" w:rsidR="00D969A5" w:rsidRDefault="004D7377" w:rsidP="00AE6795">
      <w:pPr>
        <w:spacing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Experienţă profesională: </w:t>
      </w:r>
      <w:r>
        <w:rPr>
          <w:rFonts w:ascii="Times New Roman" w:eastAsia="Times New Roman" w:hAnsi="Times New Roman" w:cs="Times New Roman"/>
          <w:color w:val="000000"/>
          <w:sz w:val="24"/>
          <w:szCs w:val="24"/>
        </w:rPr>
        <w:t>.... ani.</w:t>
      </w:r>
    </w:p>
    <w:p w14:paraId="00000036" w14:textId="77777777" w:rsidR="00D969A5" w:rsidRDefault="004D7377" w:rsidP="00AE6795">
      <w:pPr>
        <w:spacing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Cunoştinţe: </w:t>
      </w:r>
    </w:p>
    <w:p w14:paraId="00000037" w14:textId="77777777" w:rsidR="00D969A5" w:rsidRDefault="004D7377" w:rsidP="00AE6795">
      <w:pPr>
        <w:numPr>
          <w:ilvl w:val="0"/>
          <w:numId w:val="2"/>
        </w:numPr>
        <w:spacing w:after="0" w:line="276"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Cunoaşterea limbii de stat şi rusă, cunoaşterea limbilor de circulaţie internaţională constituie avantaj;</w:t>
      </w:r>
    </w:p>
    <w:p w14:paraId="00000038" w14:textId="77777777" w:rsidR="00D969A5" w:rsidRDefault="004D7377" w:rsidP="00AE6795">
      <w:pPr>
        <w:numPr>
          <w:ilvl w:val="0"/>
          <w:numId w:val="2"/>
        </w:numPr>
        <w:spacing w:after="0" w:line="276"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Cunoaşterea legislaţiei RM;</w:t>
      </w:r>
    </w:p>
    <w:p w14:paraId="00000039" w14:textId="77777777" w:rsidR="00D969A5" w:rsidRDefault="004D7377" w:rsidP="00AE6795">
      <w:pPr>
        <w:numPr>
          <w:ilvl w:val="0"/>
          <w:numId w:val="2"/>
        </w:numPr>
        <w:spacing w:after="0" w:line="276"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Cunoştinţe de operare la calculator: Word, Excel, Power Point, Internet, CRM.</w:t>
      </w:r>
    </w:p>
    <w:p w14:paraId="0000003A" w14:textId="77777777" w:rsidR="00D969A5" w:rsidRDefault="00D969A5" w:rsidP="00AE6795">
      <w:pPr>
        <w:spacing w:line="276" w:lineRule="auto"/>
        <w:jc w:val="both"/>
        <w:rPr>
          <w:rFonts w:ascii="Times New Roman" w:eastAsia="Times New Roman" w:hAnsi="Times New Roman" w:cs="Times New Roman"/>
          <w:b/>
          <w:color w:val="000000"/>
          <w:sz w:val="24"/>
          <w:szCs w:val="24"/>
        </w:rPr>
      </w:pPr>
    </w:p>
    <w:p w14:paraId="0000003B" w14:textId="77777777" w:rsidR="00D969A5" w:rsidRDefault="004D7377" w:rsidP="00AE6795">
      <w:pP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Abilităţi: </w:t>
      </w:r>
      <w:r>
        <w:rPr>
          <w:rFonts w:ascii="Times New Roman" w:eastAsia="Times New Roman" w:hAnsi="Times New Roman" w:cs="Times New Roman"/>
          <w:color w:val="000000"/>
          <w:sz w:val="24"/>
          <w:szCs w:val="24"/>
        </w:rPr>
        <w:t>de comunicare,</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organizare, prezentare, elaborare documente, motivare, mobilizare de sine, soluţionare de probleme, aplanare de conflicte.</w:t>
      </w:r>
    </w:p>
    <w:p w14:paraId="0000003C" w14:textId="77777777" w:rsidR="00D969A5" w:rsidRDefault="004D7377" w:rsidP="00AE6795">
      <w:pP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Atitudini/comportamente:</w:t>
      </w:r>
      <w:r>
        <w:rPr>
          <w:rFonts w:ascii="Times New Roman" w:eastAsia="Times New Roman" w:hAnsi="Times New Roman" w:cs="Times New Roman"/>
          <w:color w:val="000000"/>
          <w:sz w:val="24"/>
          <w:szCs w:val="24"/>
        </w:rPr>
        <w:t xml:space="preserve"> leadership, gândire pozitivă, respect faţă de oameni, spirit de iniţiativă, diplomaţie, creativitate, flexibilitate, disciplină, responsabilitate, rezistență la efort şi stres, tendinţă spre dezvoltare profesională continuă. </w:t>
      </w:r>
    </w:p>
    <w:p w14:paraId="0000003D" w14:textId="77777777" w:rsidR="00D969A5" w:rsidRDefault="00D969A5" w:rsidP="00AE6795">
      <w:pPr>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rPr>
      </w:pPr>
    </w:p>
    <w:p w14:paraId="0000003E" w14:textId="77777777" w:rsidR="00D969A5" w:rsidRDefault="004D7377" w:rsidP="00AE6795">
      <w:pPr>
        <w:pStyle w:val="Heading1"/>
        <w:shd w:val="clear" w:color="auto" w:fill="D9D9D9"/>
        <w:spacing w:line="276" w:lineRule="auto"/>
        <w:jc w:val="both"/>
        <w:rPr>
          <w:color w:val="000000"/>
          <w:sz w:val="24"/>
          <w:szCs w:val="24"/>
        </w:rPr>
      </w:pPr>
      <w:r>
        <w:rPr>
          <w:color w:val="000000"/>
          <w:sz w:val="24"/>
          <w:szCs w:val="24"/>
        </w:rPr>
        <w:t>Prevederi speciale:</w:t>
      </w:r>
    </w:p>
    <w:p w14:paraId="0000003F" w14:textId="77777777" w:rsidR="00D969A5" w:rsidRDefault="00D969A5" w:rsidP="00AE6795">
      <w:pPr>
        <w:spacing w:after="0" w:line="276" w:lineRule="auto"/>
        <w:jc w:val="both"/>
        <w:rPr>
          <w:rFonts w:ascii="Times New Roman" w:eastAsia="Times New Roman" w:hAnsi="Times New Roman" w:cs="Times New Roman"/>
          <w:color w:val="000000"/>
          <w:sz w:val="24"/>
          <w:szCs w:val="24"/>
        </w:rPr>
      </w:pPr>
    </w:p>
    <w:p w14:paraId="00000040" w14:textId="77777777" w:rsidR="00D969A5" w:rsidRDefault="004D7377" w:rsidP="00AE6795">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Poartă răspundere în limita stabilită de legislaţia în vigoare a Republicii Moldova pentru:</w:t>
      </w:r>
    </w:p>
    <w:p w14:paraId="00000041" w14:textId="77777777" w:rsidR="00D969A5" w:rsidRDefault="004D7377" w:rsidP="00AE6795">
      <w:pPr>
        <w:numPr>
          <w:ilvl w:val="1"/>
          <w:numId w:val="1"/>
        </w:numPr>
        <w:spacing w:after="0" w:line="276"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Îndeplinirea tardivă a obligaţiilor sale funcţionale, prevăzute de prezenta fişă de post;</w:t>
      </w:r>
    </w:p>
    <w:p w14:paraId="00000042" w14:textId="77777777" w:rsidR="00D969A5" w:rsidRDefault="004D7377" w:rsidP="00AE6795">
      <w:pPr>
        <w:numPr>
          <w:ilvl w:val="1"/>
          <w:numId w:val="1"/>
        </w:numPr>
        <w:spacing w:after="0" w:line="276"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Divulgarea secretului comercial;</w:t>
      </w:r>
    </w:p>
    <w:p w14:paraId="00000043" w14:textId="77777777" w:rsidR="00D969A5" w:rsidRDefault="004D7377" w:rsidP="00AE6795">
      <w:pPr>
        <w:numPr>
          <w:ilvl w:val="1"/>
          <w:numId w:val="1"/>
        </w:numPr>
        <w:spacing w:after="0" w:line="276"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Încălcarea disciplinii muncii, tehnicii de securitate, precum şi protecţiei antiincendiare;</w:t>
      </w:r>
    </w:p>
    <w:p w14:paraId="00000044" w14:textId="77777777" w:rsidR="00D969A5" w:rsidRDefault="004D7377" w:rsidP="00AE6795">
      <w:pPr>
        <w:numPr>
          <w:ilvl w:val="1"/>
          <w:numId w:val="1"/>
        </w:numPr>
        <w:spacing w:after="0" w:line="276"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Regimul de lucru al Angajatului se determină în corespundere cu contractul de muncă individual, încheiat cu întreprinderea.</w:t>
      </w:r>
    </w:p>
    <w:p w14:paraId="00000045" w14:textId="77777777" w:rsidR="00D969A5" w:rsidRDefault="00D969A5" w:rsidP="00AE6795">
      <w:pPr>
        <w:spacing w:line="276" w:lineRule="auto"/>
        <w:ind w:left="720"/>
        <w:jc w:val="both"/>
        <w:rPr>
          <w:rFonts w:ascii="Times New Roman" w:eastAsia="Times New Roman" w:hAnsi="Times New Roman" w:cs="Times New Roman"/>
          <w:color w:val="000000"/>
          <w:sz w:val="24"/>
          <w:szCs w:val="24"/>
        </w:rPr>
      </w:pPr>
    </w:p>
    <w:sectPr w:rsidR="00D969A5" w:rsidSect="000B209F">
      <w:headerReference w:type="default" r:id="rId9"/>
      <w:pgSz w:w="12240" w:h="15840"/>
      <w:pgMar w:top="1134" w:right="1440" w:bottom="1440" w:left="1440" w:header="720" w:footer="72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3582F" w14:textId="77777777" w:rsidR="00DD1DAC" w:rsidRDefault="00DD1DAC" w:rsidP="0089693E">
      <w:pPr>
        <w:spacing w:after="0" w:line="240" w:lineRule="auto"/>
      </w:pPr>
      <w:r>
        <w:separator/>
      </w:r>
    </w:p>
  </w:endnote>
  <w:endnote w:type="continuationSeparator" w:id="0">
    <w:p w14:paraId="04B21133" w14:textId="77777777" w:rsidR="00DD1DAC" w:rsidRDefault="00DD1DAC" w:rsidP="00896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3D50E" w14:textId="77777777" w:rsidR="00DD1DAC" w:rsidRDefault="00DD1DAC" w:rsidP="0089693E">
      <w:pPr>
        <w:spacing w:after="0" w:line="240" w:lineRule="auto"/>
      </w:pPr>
      <w:r>
        <w:separator/>
      </w:r>
    </w:p>
  </w:footnote>
  <w:footnote w:type="continuationSeparator" w:id="0">
    <w:p w14:paraId="1F729AC7" w14:textId="77777777" w:rsidR="00DD1DAC" w:rsidRDefault="00DD1DAC" w:rsidP="008969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B6412" w14:textId="08356EB2" w:rsidR="0089693E" w:rsidRDefault="0089693E" w:rsidP="0089693E">
    <w:pPr>
      <w:pStyle w:val="Header"/>
      <w:jc w:val="both"/>
    </w:pPr>
    <w:bookmarkStart w:id="1" w:name="_Hlk77858828"/>
    <w:bookmarkStart w:id="2" w:name="_Hlk77858829"/>
    <w:bookmarkStart w:id="3" w:name="_Hlk77858982"/>
    <w:bookmarkStart w:id="4" w:name="_Hlk77858983"/>
    <w:bookmarkStart w:id="5" w:name="_Hlk77858986"/>
    <w:bookmarkStart w:id="6" w:name="_Hlk77858987"/>
    <w:bookmarkStart w:id="7" w:name="_Hlk77859105"/>
    <w:bookmarkStart w:id="8" w:name="_Hlk77859106"/>
    <w:bookmarkStart w:id="9" w:name="_Hlk77859121"/>
    <w:bookmarkStart w:id="10" w:name="_Hlk77859122"/>
    <w:r w:rsidRPr="0089693E">
      <w:t xml:space="preserve"> </w:t>
    </w:r>
    <w:r>
      <w:rPr>
        <w:noProof/>
        <w:lang w:val="ru-RU"/>
      </w:rPr>
      <w:t xml:space="preserve">      </w:t>
    </w:r>
    <w:r>
      <w:rPr>
        <w:noProof/>
      </w:rPr>
      <w:t xml:space="preserve"> </w:t>
    </w:r>
    <w:r>
      <w:rPr>
        <w:noProof/>
        <w:lang w:val="ru-RU"/>
      </w:rPr>
      <w:t xml:space="preserve">              </w:t>
    </w:r>
    <w:r>
      <w:rPr>
        <w:noProof/>
      </w:rPr>
      <w:t xml:space="preserve">    </w:t>
    </w:r>
    <w:r>
      <w:rPr>
        <w:noProof/>
        <w:lang w:val="ru-RU"/>
      </w:rPr>
      <w:t xml:space="preserve"> </w:t>
    </w:r>
    <w:bookmarkEnd w:id="1"/>
    <w:bookmarkEnd w:id="2"/>
    <w:bookmarkEnd w:id="3"/>
    <w:bookmarkEnd w:id="4"/>
    <w:bookmarkEnd w:id="5"/>
    <w:bookmarkEnd w:id="6"/>
    <w:bookmarkEnd w:id="7"/>
    <w:bookmarkEnd w:id="8"/>
    <w:bookmarkEnd w:id="9"/>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84C64"/>
    <w:multiLevelType w:val="multilevel"/>
    <w:tmpl w:val="9A3A1B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2FF3C00"/>
    <w:multiLevelType w:val="multilevel"/>
    <w:tmpl w:val="080855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70" w:hanging="360"/>
      </w:pPr>
      <w:rPr>
        <w:rFonts w:ascii="Noto Sans Symbols" w:eastAsia="Noto Sans Symbols" w:hAnsi="Noto Sans Symbols" w:cs="Noto Sans Symbols"/>
        <w:color w:val="0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6E40D28"/>
    <w:multiLevelType w:val="multilevel"/>
    <w:tmpl w:val="DC4E2710"/>
    <w:lvl w:ilvl="0">
      <w:start w:val="1"/>
      <w:numFmt w:val="bullet"/>
      <w:lvlText w:val="-"/>
      <w:lvlJc w:val="left"/>
      <w:pPr>
        <w:ind w:left="1080" w:hanging="360"/>
      </w:pPr>
      <w:rPr>
        <w:rFonts w:ascii="Times New Roman" w:eastAsia="Times New Roman" w:hAnsi="Times New Roman" w:cs="Times New Roman"/>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6D6620F4"/>
    <w:multiLevelType w:val="multilevel"/>
    <w:tmpl w:val="C4CAFCC2"/>
    <w:lvl w:ilvl="0">
      <w:start w:val="4"/>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9A5"/>
    <w:rsid w:val="000B209F"/>
    <w:rsid w:val="00182972"/>
    <w:rsid w:val="004D7377"/>
    <w:rsid w:val="005C4F3D"/>
    <w:rsid w:val="005E37BE"/>
    <w:rsid w:val="00746CE8"/>
    <w:rsid w:val="008811E4"/>
    <w:rsid w:val="0089693E"/>
    <w:rsid w:val="00AE6795"/>
    <w:rsid w:val="00D969A5"/>
    <w:rsid w:val="00DD1DAC"/>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79919"/>
  <w15:docId w15:val="{84F539F2-5C3A-447D-8484-414608F1E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o-RO" w:eastAsia="ro-M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ADE"/>
    <w:rPr>
      <w:rFonts w:eastAsiaTheme="minorEastAsia"/>
    </w:rPr>
  </w:style>
  <w:style w:type="paragraph" w:styleId="Heading1">
    <w:name w:val="heading 1"/>
    <w:basedOn w:val="Normal"/>
    <w:next w:val="Normal"/>
    <w:link w:val="Heading1Char"/>
    <w:uiPriority w:val="9"/>
    <w:qFormat/>
    <w:rsid w:val="00491EA5"/>
    <w:pPr>
      <w:keepNext/>
      <w:spacing w:after="0" w:line="240" w:lineRule="auto"/>
      <w:jc w:val="right"/>
      <w:outlineLvl w:val="0"/>
    </w:pPr>
    <w:rPr>
      <w:rFonts w:ascii="Times New Roman" w:hAnsi="Times New Roman" w:cs="Times New Roman"/>
      <w:b/>
      <w:sz w:val="28"/>
      <w:szCs w:val="20"/>
      <w:lang w:eastAsia="ru-RU"/>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BA3ADE"/>
    <w:pPr>
      <w:widowControl w:val="0"/>
      <w:adjustRightInd w:val="0"/>
      <w:spacing w:after="0" w:line="360" w:lineRule="atLeast"/>
      <w:ind w:left="708"/>
      <w:jc w:val="both"/>
    </w:pPr>
    <w:rPr>
      <w:rFonts w:ascii="Times New Roman" w:eastAsia="Times New Roman" w:hAnsi="Times New Roman" w:cs="Times New Roman"/>
      <w:sz w:val="24"/>
      <w:szCs w:val="24"/>
      <w:lang w:val="ru-RU" w:eastAsia="ru-RU"/>
    </w:rPr>
  </w:style>
  <w:style w:type="paragraph" w:customStyle="1" w:styleId="H4">
    <w:name w:val="H4"/>
    <w:basedOn w:val="Normal"/>
    <w:next w:val="Normal"/>
    <w:rsid w:val="00BA3ADE"/>
    <w:pPr>
      <w:keepNext/>
      <w:snapToGrid w:val="0"/>
      <w:spacing w:before="100" w:after="100" w:line="240" w:lineRule="auto"/>
      <w:outlineLvl w:val="4"/>
    </w:pPr>
    <w:rPr>
      <w:rFonts w:ascii="Times New Roman" w:eastAsia="Times New Roman" w:hAnsi="Times New Roman" w:cs="Times New Roman"/>
      <w:b/>
      <w:sz w:val="24"/>
      <w:szCs w:val="20"/>
    </w:rPr>
  </w:style>
  <w:style w:type="character" w:customStyle="1" w:styleId="Heading1Char">
    <w:name w:val="Heading 1 Char"/>
    <w:basedOn w:val="DefaultParagraphFont"/>
    <w:link w:val="Heading1"/>
    <w:uiPriority w:val="9"/>
    <w:rsid w:val="00491EA5"/>
    <w:rPr>
      <w:rFonts w:ascii="Times New Roman" w:eastAsiaTheme="minorEastAsia" w:hAnsi="Times New Roman" w:cs="Times New Roman"/>
      <w:b/>
      <w:sz w:val="28"/>
      <w:szCs w:val="20"/>
      <w:lang w:val="ro-RO" w:eastAsia="ru-RU"/>
    </w:rPr>
  </w:style>
  <w:style w:type="paragraph" w:styleId="Header">
    <w:name w:val="header"/>
    <w:basedOn w:val="Normal"/>
    <w:link w:val="HeaderChar"/>
    <w:uiPriority w:val="99"/>
    <w:unhideWhenUsed/>
    <w:rsid w:val="0074327A"/>
    <w:pPr>
      <w:tabs>
        <w:tab w:val="center" w:pos="4677"/>
        <w:tab w:val="right" w:pos="9355"/>
      </w:tabs>
      <w:spacing w:after="0" w:line="240" w:lineRule="auto"/>
    </w:pPr>
  </w:style>
  <w:style w:type="character" w:customStyle="1" w:styleId="HeaderChar">
    <w:name w:val="Header Char"/>
    <w:basedOn w:val="DefaultParagraphFont"/>
    <w:link w:val="Header"/>
    <w:uiPriority w:val="99"/>
    <w:rsid w:val="0074327A"/>
    <w:rPr>
      <w:rFonts w:eastAsiaTheme="minorEastAsia"/>
    </w:rPr>
  </w:style>
  <w:style w:type="paragraph" w:styleId="Footer">
    <w:name w:val="footer"/>
    <w:basedOn w:val="Normal"/>
    <w:link w:val="FooterChar"/>
    <w:uiPriority w:val="99"/>
    <w:unhideWhenUsed/>
    <w:rsid w:val="0074327A"/>
    <w:pPr>
      <w:tabs>
        <w:tab w:val="center" w:pos="4677"/>
        <w:tab w:val="right" w:pos="9355"/>
      </w:tabs>
      <w:spacing w:after="0" w:line="240" w:lineRule="auto"/>
    </w:pPr>
  </w:style>
  <w:style w:type="character" w:customStyle="1" w:styleId="FooterChar">
    <w:name w:val="Footer Char"/>
    <w:basedOn w:val="DefaultParagraphFont"/>
    <w:link w:val="Footer"/>
    <w:uiPriority w:val="99"/>
    <w:rsid w:val="0074327A"/>
    <w:rPr>
      <w:rFonts w:eastAsiaTheme="minorEastAsi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HqveArx73QYCcLxdYFBx4GX2wLQ==">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</go:docsCustomData>
</go:gDocsCustomXmlDataStorage>
</file>

<file path=customXml/itemProps1.xml><?xml version="1.0" encoding="utf-8"?>
<ds:datastoreItem xmlns:ds="http://schemas.openxmlformats.org/officeDocument/2006/customXml" ds:itemID="{8A922E0F-36D5-4BDF-B311-DB6253E8C52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1010</Words>
  <Characters>5859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victoria lungu</cp:lastModifiedBy>
  <cp:revision>5</cp:revision>
  <dcterms:created xsi:type="dcterms:W3CDTF">2019-09-16T09:18:00Z</dcterms:created>
  <dcterms:modified xsi:type="dcterms:W3CDTF">2021-08-16T12:12:00Z</dcterms:modified>
</cp:coreProperties>
</file>